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7F65" w:rsidR="00C532BA" w:rsidP="00351A9C" w:rsidRDefault="00E80518" w14:paraId="21601B39" w14:textId="0D088A17">
      <w:pPr>
        <w:pStyle w:val="1stIntroHeadings"/>
        <w:rPr>
          <w:rFonts w:ascii="Arial" w:hAnsi="Arial" w:cs="Arial"/>
          <w:sz w:val="28"/>
          <w:szCs w:val="22"/>
        </w:rPr>
      </w:pPr>
      <w:bookmarkStart w:name="main" w:id="0"/>
      <w:r>
        <w:rPr>
          <w:rFonts w:ascii="Arial" w:hAnsi="Arial" w:cs="Arial"/>
          <w:sz w:val="28"/>
          <w:szCs w:val="22"/>
        </w:rPr>
        <w:t xml:space="preserve">Grant </w:t>
      </w:r>
      <w:r w:rsidRPr="002B7F65" w:rsidR="002B7F65">
        <w:rPr>
          <w:rFonts w:ascii="Arial" w:hAnsi="Arial" w:cs="Arial"/>
          <w:sz w:val="28"/>
          <w:szCs w:val="22"/>
        </w:rPr>
        <w:t>T</w:t>
      </w:r>
      <w:r w:rsidRPr="002B7F65" w:rsidR="009F3D92">
        <w:rPr>
          <w:rFonts w:ascii="Arial" w:hAnsi="Arial" w:cs="Arial"/>
          <w:sz w:val="28"/>
          <w:szCs w:val="22"/>
        </w:rPr>
        <w:t>erms</w:t>
      </w:r>
      <w:r w:rsidRPr="002B7F65" w:rsidR="002B7F65">
        <w:rPr>
          <w:rFonts w:ascii="Arial" w:hAnsi="Arial" w:cs="Arial"/>
          <w:sz w:val="28"/>
          <w:szCs w:val="22"/>
        </w:rPr>
        <w:t xml:space="preserve"> &amp; Conditions</w:t>
      </w:r>
    </w:p>
    <w:p w:rsidR="002B7F65" w:rsidP="00351A9C" w:rsidRDefault="002B7F65" w14:paraId="5B39FAB7" w14:textId="15A5A63D">
      <w:pPr>
        <w:pStyle w:val="Bodysubclause"/>
        <w:spacing w:before="120"/>
        <w:ind w:left="0"/>
        <w:rPr>
          <w:rFonts w:ascii="Arial" w:hAnsi="Arial" w:cs="Arial"/>
        </w:rPr>
      </w:pPr>
      <w:bookmarkStart w:name="a882408" w:id="1"/>
      <w:bookmarkStart w:name="_Toc416872296" w:id="2"/>
      <w:r w:rsidRPr="3DA8E7F1" w:rsidR="002B7F65">
        <w:rPr>
          <w:rFonts w:ascii="Arial" w:hAnsi="Arial" w:cs="Arial"/>
        </w:rPr>
        <w:t>The terms and conditions set out below (the “</w:t>
      </w:r>
      <w:r w:rsidRPr="3DA8E7F1" w:rsidR="002B7F65">
        <w:rPr>
          <w:rFonts w:ascii="Arial" w:hAnsi="Arial" w:cs="Arial"/>
          <w:b w:val="1"/>
          <w:bCs w:val="1"/>
        </w:rPr>
        <w:t>Agreement</w:t>
      </w:r>
      <w:r w:rsidRPr="3DA8E7F1" w:rsidR="002B7F65">
        <w:rPr>
          <w:rFonts w:ascii="Arial" w:hAnsi="Arial" w:cs="Arial"/>
        </w:rPr>
        <w:t xml:space="preserve">”) apply to all awards made under the </w:t>
      </w:r>
      <w:r w:rsidRPr="3DA8E7F1" w:rsidR="5B37D700">
        <w:rPr>
          <w:rFonts w:ascii="Arial" w:hAnsi="Arial" w:cs="Arial"/>
        </w:rPr>
        <w:t>ncat</w:t>
      </w:r>
      <w:r w:rsidRPr="3DA8E7F1" w:rsidR="5B37D700">
        <w:rPr>
          <w:rFonts w:ascii="Arial" w:hAnsi="Arial" w:cs="Arial"/>
        </w:rPr>
        <w:t xml:space="preserve"> </w:t>
      </w:r>
      <w:r w:rsidRPr="3DA8E7F1" w:rsidR="2FA35EF0">
        <w:rPr>
          <w:rFonts w:ascii="Arial" w:hAnsi="Arial" w:cs="Arial"/>
        </w:rPr>
        <w:t>Scaling Innovation P</w:t>
      </w:r>
      <w:r w:rsidRPr="3DA8E7F1" w:rsidR="7CC00BD4">
        <w:rPr>
          <w:rFonts w:ascii="Arial" w:hAnsi="Arial" w:cs="Arial"/>
        </w:rPr>
        <w:t>rogramme</w:t>
      </w:r>
      <w:r w:rsidRPr="3DA8E7F1" w:rsidR="00FB4BEC">
        <w:rPr>
          <w:rFonts w:ascii="Arial" w:hAnsi="Arial" w:cs="Arial"/>
        </w:rPr>
        <w:t>,</w:t>
      </w:r>
      <w:r w:rsidRPr="3DA8E7F1" w:rsidR="002B7F65">
        <w:rPr>
          <w:rFonts w:ascii="Arial" w:hAnsi="Arial" w:cs="Arial"/>
        </w:rPr>
        <w:t xml:space="preserve"> which is funded by </w:t>
      </w:r>
      <w:r w:rsidRPr="3DA8E7F1" w:rsidR="005535CF">
        <w:rPr>
          <w:rFonts w:ascii="Arial" w:hAnsi="Arial" w:cs="Arial"/>
        </w:rPr>
        <w:t>Motability</w:t>
      </w:r>
      <w:r w:rsidRPr="3DA8E7F1" w:rsidR="002B7F65">
        <w:rPr>
          <w:rFonts w:ascii="Arial" w:hAnsi="Arial" w:cs="Arial"/>
        </w:rPr>
        <w:t xml:space="preserve"> and </w:t>
      </w:r>
      <w:r w:rsidRPr="3DA8E7F1" w:rsidR="00FB4BEC">
        <w:rPr>
          <w:rFonts w:ascii="Arial" w:hAnsi="Arial" w:cs="Arial"/>
        </w:rPr>
        <w:t>administered</w:t>
      </w:r>
      <w:r w:rsidRPr="3DA8E7F1" w:rsidR="002B7F65">
        <w:rPr>
          <w:rFonts w:ascii="Arial" w:hAnsi="Arial" w:cs="Arial"/>
        </w:rPr>
        <w:t xml:space="preserve"> by </w:t>
      </w:r>
      <w:r w:rsidRPr="3DA8E7F1" w:rsidR="00FB4BEC">
        <w:rPr>
          <w:rFonts w:ascii="Arial" w:hAnsi="Arial" w:cs="Arial"/>
        </w:rPr>
        <w:t xml:space="preserve">the </w:t>
      </w:r>
      <w:r w:rsidRPr="3DA8E7F1" w:rsidR="002B7F65">
        <w:rPr>
          <w:rFonts w:ascii="Arial" w:hAnsi="Arial" w:cs="Arial"/>
        </w:rPr>
        <w:t>Connected Places Catapult.</w:t>
      </w:r>
    </w:p>
    <w:p w:rsidR="002B7F65" w:rsidP="00351A9C" w:rsidRDefault="002B7F65" w14:paraId="3F695EB3" w14:textId="40CC6E86">
      <w:pPr>
        <w:pStyle w:val="Bodysubclause"/>
        <w:spacing w:before="120"/>
        <w:ind w:left="0"/>
        <w:rPr>
          <w:rFonts w:ascii="Arial" w:hAnsi="Arial" w:cs="Arial"/>
        </w:rPr>
      </w:pPr>
      <w:r>
        <w:rPr>
          <w:rFonts w:ascii="Arial" w:hAnsi="Arial" w:cs="Arial"/>
        </w:rPr>
        <w:t>All</w:t>
      </w:r>
      <w:r w:rsidR="00FB4BEC">
        <w:rPr>
          <w:rFonts w:ascii="Arial" w:hAnsi="Arial" w:cs="Arial"/>
        </w:rPr>
        <w:t xml:space="preserve"> successful</w:t>
      </w:r>
      <w:r>
        <w:rPr>
          <w:rFonts w:ascii="Arial" w:hAnsi="Arial" w:cs="Arial"/>
        </w:rPr>
        <w:t xml:space="preserve"> applicants to the programme acknowledge and agree that th</w:t>
      </w:r>
      <w:r w:rsidR="005221FE">
        <w:rPr>
          <w:rFonts w:ascii="Arial" w:hAnsi="Arial" w:cs="Arial"/>
        </w:rPr>
        <w:t>is</w:t>
      </w:r>
      <w:r>
        <w:rPr>
          <w:rFonts w:ascii="Arial" w:hAnsi="Arial" w:cs="Arial"/>
        </w:rPr>
        <w:t xml:space="preserve"> Agreement will become binding upon them</w:t>
      </w:r>
      <w:r w:rsidR="00FB4BEC">
        <w:rPr>
          <w:rFonts w:ascii="Arial" w:hAnsi="Arial" w:cs="Arial"/>
        </w:rPr>
        <w:t xml:space="preserve"> immediately upon signing the grant offer letter issued by Connected Places Catapult.</w:t>
      </w:r>
    </w:p>
    <w:p w:rsidRPr="002B7F65" w:rsidR="00C532BA" w:rsidP="00351A9C" w:rsidRDefault="009F3D92" w14:paraId="7F01309F" w14:textId="0C7E100A">
      <w:pPr>
        <w:pStyle w:val="Heading1"/>
        <w:spacing w:before="120" w:after="120"/>
        <w:rPr>
          <w:rFonts w:ascii="Arial" w:hAnsi="Arial" w:cs="Arial"/>
        </w:rPr>
      </w:pPr>
      <w:r w:rsidRPr="002B7F65">
        <w:rPr>
          <w:rFonts w:ascii="Arial" w:hAnsi="Arial" w:cs="Arial"/>
        </w:rPr>
        <w:t>Definitions</w:t>
      </w:r>
      <w:bookmarkEnd w:id="1"/>
      <w:bookmarkEnd w:id="2"/>
    </w:p>
    <w:p w:rsidRPr="002B7F65" w:rsidR="00C532BA" w:rsidP="00351A9C" w:rsidRDefault="009F3D92" w14:paraId="6BB33893" w14:textId="77777777">
      <w:pPr>
        <w:pStyle w:val="Bodysubclause"/>
        <w:spacing w:before="120"/>
        <w:rPr>
          <w:rFonts w:ascii="Arial" w:hAnsi="Arial" w:cs="Arial"/>
        </w:rPr>
      </w:pPr>
      <w:r w:rsidRPr="002B7F65">
        <w:rPr>
          <w:rFonts w:ascii="Arial" w:hAnsi="Arial" w:cs="Arial"/>
        </w:rPr>
        <w:t>In this Agreement the following terms shall have the following meanings:</w:t>
      </w:r>
    </w:p>
    <w:p w:rsidR="00351A9C" w:rsidP="00351A9C" w:rsidRDefault="00351A9C" w14:paraId="317705A8" w14:textId="6512DF5F">
      <w:pPr>
        <w:pStyle w:val="Definitions"/>
        <w:spacing w:before="120"/>
        <w:rPr>
          <w:rFonts w:ascii="Arial" w:hAnsi="Arial" w:cs="Arial"/>
        </w:rPr>
      </w:pPr>
      <w:r w:rsidRPr="6C35C333" w:rsidR="00351A9C">
        <w:rPr>
          <w:rStyle w:val="Defterm"/>
          <w:rFonts w:ascii="Arial" w:hAnsi="Arial" w:cs="Arial"/>
        </w:rPr>
        <w:t>Award Date</w:t>
      </w:r>
      <w:r w:rsidRPr="6C35C333" w:rsidR="00351A9C">
        <w:rPr>
          <w:rFonts w:ascii="Arial" w:hAnsi="Arial" w:cs="Arial"/>
          <w:b w:val="1"/>
          <w:bCs w:val="1"/>
        </w:rPr>
        <w:t>:</w:t>
      </w:r>
      <w:r w:rsidRPr="6C35C333" w:rsidR="00351A9C">
        <w:rPr>
          <w:rFonts w:ascii="Arial" w:hAnsi="Arial" w:cs="Arial"/>
        </w:rPr>
        <w:t xml:space="preserve"> </w:t>
      </w:r>
      <w:r w:rsidRPr="6C35C333" w:rsidR="00351A9C">
        <w:rPr>
          <w:rFonts w:ascii="Arial" w:hAnsi="Arial" w:cs="Arial"/>
        </w:rPr>
        <w:t>the date on which the Grant is awarded</w:t>
      </w:r>
      <w:r w:rsidRPr="6C35C333" w:rsidR="008E0B58">
        <w:rPr>
          <w:rFonts w:ascii="Arial" w:hAnsi="Arial" w:cs="Arial"/>
        </w:rPr>
        <w:t xml:space="preserve">, being the date of </w:t>
      </w:r>
      <w:r w:rsidRPr="6C35C333" w:rsidR="28417197">
        <w:rPr>
          <w:rFonts w:ascii="Arial" w:hAnsi="Arial" w:cs="Arial"/>
        </w:rPr>
        <w:t>the Grant</w:t>
      </w:r>
      <w:r w:rsidRPr="6C35C333" w:rsidR="00351A9C">
        <w:rPr>
          <w:rFonts w:ascii="Arial" w:hAnsi="Arial" w:cs="Arial"/>
        </w:rPr>
        <w:t xml:space="preserve"> Offer Letter.</w:t>
      </w:r>
    </w:p>
    <w:p w:rsidR="00E619F5" w:rsidP="00351A9C" w:rsidRDefault="00E619F5" w14:paraId="22E98170" w14:textId="72C1E932">
      <w:pPr>
        <w:pStyle w:val="Definitions"/>
        <w:spacing w:before="120"/>
        <w:rPr>
          <w:rFonts w:ascii="Arial" w:hAnsi="Arial" w:cs="Arial"/>
        </w:rPr>
      </w:pPr>
      <w:r>
        <w:rPr>
          <w:rStyle w:val="Defterm"/>
          <w:rFonts w:ascii="Arial" w:hAnsi="Arial" w:cs="Arial"/>
        </w:rPr>
        <w:t>Background:</w:t>
      </w:r>
      <w:r>
        <w:rPr>
          <w:rFonts w:ascii="Arial" w:hAnsi="Arial" w:cs="Arial"/>
        </w:rPr>
        <w:t xml:space="preserve"> </w:t>
      </w:r>
      <w:r w:rsidRPr="00E619F5">
        <w:rPr>
          <w:rFonts w:ascii="Arial" w:hAnsi="Arial" w:cs="Arial"/>
        </w:rPr>
        <w:t xml:space="preserve">any information, data, techniques, Know-how, inventions, software, discoveries and materials (regardless of the form or medium in which they are disclosed or stored) which are generated and owned by </w:t>
      </w:r>
      <w:r w:rsidR="008334E7">
        <w:rPr>
          <w:rFonts w:ascii="Arial" w:hAnsi="Arial" w:cs="Arial"/>
        </w:rPr>
        <w:t>a</w:t>
      </w:r>
      <w:r w:rsidRPr="00E619F5">
        <w:rPr>
          <w:rFonts w:ascii="Arial" w:hAnsi="Arial" w:cs="Arial"/>
        </w:rPr>
        <w:t xml:space="preserve"> </w:t>
      </w:r>
      <w:r w:rsidR="008334E7">
        <w:rPr>
          <w:rFonts w:ascii="Arial" w:hAnsi="Arial" w:cs="Arial"/>
        </w:rPr>
        <w:t>p</w:t>
      </w:r>
      <w:r w:rsidRPr="00E619F5">
        <w:rPr>
          <w:rFonts w:ascii="Arial" w:hAnsi="Arial" w:cs="Arial"/>
        </w:rPr>
        <w:t xml:space="preserve">arty (or which belong to a third party) and are provided to another </w:t>
      </w:r>
      <w:r w:rsidR="008334E7">
        <w:rPr>
          <w:rFonts w:ascii="Arial" w:hAnsi="Arial" w:cs="Arial"/>
        </w:rPr>
        <w:t>p</w:t>
      </w:r>
      <w:r w:rsidRPr="00E619F5">
        <w:rPr>
          <w:rFonts w:ascii="Arial" w:hAnsi="Arial" w:cs="Arial"/>
        </w:rPr>
        <w:t>arty for use in the Project, and whether before or after the date of this Agreement, except any Result</w:t>
      </w:r>
      <w:r w:rsidR="008334E7">
        <w:rPr>
          <w:rFonts w:ascii="Arial" w:hAnsi="Arial" w:cs="Arial"/>
        </w:rPr>
        <w:t>.</w:t>
      </w:r>
    </w:p>
    <w:p w:rsidRPr="002B7F65" w:rsidR="009D4802" w:rsidP="00351A9C" w:rsidRDefault="009D4802" w14:paraId="37EC8967" w14:textId="21F2E6C1">
      <w:pPr>
        <w:pStyle w:val="Definitions"/>
        <w:spacing w:before="120"/>
        <w:rPr>
          <w:rFonts w:ascii="Arial" w:hAnsi="Arial" w:cs="Arial"/>
        </w:rPr>
      </w:pPr>
      <w:r>
        <w:rPr>
          <w:rStyle w:val="Defterm"/>
          <w:rFonts w:ascii="Arial" w:hAnsi="Arial" w:cs="Arial"/>
        </w:rPr>
        <w:t>Beneficiaries:</w:t>
      </w:r>
      <w:r>
        <w:rPr>
          <w:rFonts w:ascii="Arial" w:hAnsi="Arial" w:cs="Arial"/>
        </w:rPr>
        <w:t xml:space="preserve"> disabled persons.</w:t>
      </w:r>
    </w:p>
    <w:p w:rsidR="00C532BA" w:rsidP="00351A9C" w:rsidRDefault="009F3D92" w14:paraId="558E4022" w14:textId="3284F203">
      <w:pPr>
        <w:pStyle w:val="Definitions"/>
        <w:spacing w:before="120"/>
        <w:rPr>
          <w:rFonts w:ascii="Arial" w:hAnsi="Arial" w:cs="Arial"/>
        </w:rPr>
      </w:pPr>
      <w:r w:rsidRPr="002B7F65">
        <w:rPr>
          <w:rStyle w:val="Defterm"/>
          <w:rFonts w:ascii="Arial" w:hAnsi="Arial" w:cs="Arial"/>
        </w:rPr>
        <w:t>Bribery Act</w:t>
      </w:r>
      <w:r w:rsidRPr="002B7F65">
        <w:rPr>
          <w:rFonts w:ascii="Arial" w:hAnsi="Arial" w:cs="Arial"/>
          <w:b/>
        </w:rPr>
        <w:t>:</w:t>
      </w:r>
      <w:r w:rsidRPr="002B7F65">
        <w:rPr>
          <w:rFonts w:ascii="Arial" w:hAnsi="Arial" w:cs="Arial"/>
        </w:rPr>
        <w:t xml:space="preserve"> the Bribery Act 2010 and any subordinate legislation made under that Act from time to time together with any guidance or codes of practice issued by the relevant government department concerning the legislation.</w:t>
      </w:r>
    </w:p>
    <w:p w:rsidRPr="002B7F65" w:rsidR="00FB4BEC" w:rsidP="00351A9C" w:rsidRDefault="00FB4BEC" w14:paraId="314533EF" w14:textId="0DF6327A">
      <w:pPr>
        <w:pStyle w:val="Definitions"/>
        <w:spacing w:before="120"/>
        <w:rPr>
          <w:rFonts w:ascii="Arial" w:hAnsi="Arial" w:cs="Arial"/>
        </w:rPr>
      </w:pPr>
      <w:r w:rsidRPr="56FB5095">
        <w:rPr>
          <w:rStyle w:val="Defterm"/>
          <w:rFonts w:ascii="Arial" w:hAnsi="Arial" w:cs="Arial"/>
        </w:rPr>
        <w:t>Catapult:</w:t>
      </w:r>
      <w:r w:rsidRPr="56FB5095">
        <w:rPr>
          <w:rFonts w:ascii="Arial" w:hAnsi="Arial" w:cs="Arial"/>
        </w:rPr>
        <w:t xml:space="preserve"> Connected Places </w:t>
      </w:r>
      <w:r w:rsidRPr="56FB5095" w:rsidR="00E404C9">
        <w:rPr>
          <w:rFonts w:ascii="Arial" w:hAnsi="Arial" w:cs="Arial"/>
        </w:rPr>
        <w:t>Catapult</w:t>
      </w:r>
      <w:r w:rsidRPr="56FB5095">
        <w:rPr>
          <w:rFonts w:ascii="Arial" w:hAnsi="Arial" w:cs="Arial"/>
        </w:rPr>
        <w:t xml:space="preserve">, a company limited by guarantee (company number 11837978) whose registered office is at </w:t>
      </w:r>
      <w:r w:rsidR="00C80A78">
        <w:rPr>
          <w:rFonts w:ascii="Arial" w:hAnsi="Arial" w:cs="Arial"/>
        </w:rPr>
        <w:t>1 Sekforde Street, London, EC1R 0BE</w:t>
      </w:r>
      <w:r w:rsidRPr="56FB5095">
        <w:rPr>
          <w:rFonts w:ascii="Arial" w:hAnsi="Arial" w:cs="Arial"/>
        </w:rPr>
        <w:t>.</w:t>
      </w:r>
    </w:p>
    <w:p w:rsidR="00CE2A59" w:rsidP="00351A9C" w:rsidRDefault="00CE2A59" w14:paraId="0F55325E" w14:textId="2590B240">
      <w:pPr>
        <w:pStyle w:val="Definitions"/>
        <w:spacing w:before="120"/>
        <w:rPr>
          <w:rFonts w:ascii="Arial" w:hAnsi="Arial" w:cs="Arial"/>
        </w:rPr>
      </w:pPr>
      <w:r w:rsidRPr="002B7F65">
        <w:rPr>
          <w:rFonts w:ascii="Arial" w:hAnsi="Arial" w:cs="Arial"/>
          <w:b/>
        </w:rPr>
        <w:t>Data Protection Legislation</w:t>
      </w:r>
      <w:r w:rsidRPr="002B7F65">
        <w:rPr>
          <w:rFonts w:ascii="Arial" w:hAnsi="Arial" w:cs="Arial"/>
        </w:rPr>
        <w:t xml:space="preserve">: </w:t>
      </w:r>
      <w:r w:rsidRPr="00675B64" w:rsidR="00675B64">
        <w:rPr>
          <w:rStyle w:val="DefTerm0"/>
          <w:b w:val="0"/>
        </w:rPr>
        <w:t xml:space="preserve">all applicable data protection legislation and privacy legislation in force from time to time in the UK including the UK General Data Protection Regulation; the Data Protection Act 2018; and the Privacy and Electronic Communications Regulations 2003 (SI 2003/2426); and all other legislation and regulatory requirements in force from time to time which apply to a party relating to the use of </w:t>
      </w:r>
      <w:r w:rsidR="00906AFE">
        <w:rPr>
          <w:rStyle w:val="DefTerm0"/>
          <w:b w:val="0"/>
        </w:rPr>
        <w:t>P</w:t>
      </w:r>
      <w:r w:rsidRPr="00675B64" w:rsidR="00675B64">
        <w:rPr>
          <w:rStyle w:val="DefTerm0"/>
          <w:b w:val="0"/>
        </w:rPr>
        <w:t xml:space="preserve">ersonal </w:t>
      </w:r>
      <w:r w:rsidR="00906AFE">
        <w:rPr>
          <w:rStyle w:val="DefTerm0"/>
          <w:b w:val="0"/>
        </w:rPr>
        <w:t>D</w:t>
      </w:r>
      <w:r w:rsidRPr="00675B64" w:rsidR="00675B64">
        <w:rPr>
          <w:rStyle w:val="DefTerm0"/>
          <w:b w:val="0"/>
        </w:rPr>
        <w:t>ata and the privacy of electronic communications</w:t>
      </w:r>
      <w:r w:rsidRPr="002B7F65" w:rsidR="00E627D7">
        <w:rPr>
          <w:rFonts w:ascii="Arial" w:hAnsi="Arial" w:cs="Arial"/>
        </w:rPr>
        <w:t>.</w:t>
      </w:r>
    </w:p>
    <w:p w:rsidR="00F531C7" w:rsidP="00351A9C" w:rsidRDefault="00B75C8A" w14:paraId="02BC4727" w14:textId="77777777">
      <w:pPr>
        <w:pStyle w:val="Definitions"/>
        <w:spacing w:before="120"/>
        <w:rPr>
          <w:rFonts w:ascii="Arial" w:hAnsi="Arial" w:cs="Arial"/>
          <w:bCs/>
        </w:rPr>
      </w:pPr>
      <w:r>
        <w:rPr>
          <w:rFonts w:ascii="Arial" w:hAnsi="Arial" w:cs="Arial"/>
          <w:b/>
        </w:rPr>
        <w:t>Eligible Expenditure</w:t>
      </w:r>
      <w:r>
        <w:rPr>
          <w:rFonts w:ascii="Arial" w:hAnsi="Arial" w:cs="Arial"/>
          <w:bCs/>
        </w:rPr>
        <w:t>:</w:t>
      </w:r>
      <w:r w:rsidR="00555567">
        <w:rPr>
          <w:rFonts w:ascii="Arial" w:hAnsi="Arial" w:cs="Arial"/>
          <w:bCs/>
        </w:rPr>
        <w:t xml:space="preserve"> expenditure incurred by the Recipient within the categories set out in the Schedule to these terms and conditions.</w:t>
      </w:r>
    </w:p>
    <w:p w:rsidR="00F531C7" w:rsidP="00351A9C" w:rsidRDefault="00F531C7" w14:paraId="52581761" w14:textId="5722A752">
      <w:pPr>
        <w:pStyle w:val="Definitions"/>
        <w:spacing w:before="120"/>
        <w:rPr>
          <w:rFonts w:ascii="Arial" w:hAnsi="Arial" w:cs="Arial"/>
          <w:b/>
          <w:bCs/>
        </w:rPr>
      </w:pPr>
      <w:r w:rsidRPr="00F531C7">
        <w:rPr>
          <w:rFonts w:ascii="Arial" w:hAnsi="Arial" w:cs="Arial"/>
          <w:b/>
          <w:bCs/>
        </w:rPr>
        <w:t>Foreground IP:</w:t>
      </w:r>
      <w:r>
        <w:rPr>
          <w:rFonts w:ascii="Arial" w:hAnsi="Arial" w:cs="Arial"/>
          <w:b/>
          <w:bCs/>
        </w:rPr>
        <w:t xml:space="preserve"> </w:t>
      </w:r>
      <w:r w:rsidRPr="00F531C7">
        <w:rPr>
          <w:rFonts w:ascii="Arial" w:hAnsi="Arial" w:cs="Arial"/>
        </w:rPr>
        <w:t xml:space="preserve">any Intellectual Property </w:t>
      </w:r>
      <w:r>
        <w:rPr>
          <w:rFonts w:ascii="Arial" w:hAnsi="Arial" w:cs="Arial"/>
        </w:rPr>
        <w:t xml:space="preserve">Rights </w:t>
      </w:r>
      <w:r w:rsidRPr="00F531C7">
        <w:rPr>
          <w:rFonts w:ascii="Arial" w:hAnsi="Arial" w:cs="Arial"/>
        </w:rPr>
        <w:t xml:space="preserve">which </w:t>
      </w:r>
      <w:r>
        <w:rPr>
          <w:rFonts w:ascii="Arial" w:hAnsi="Arial" w:cs="Arial"/>
        </w:rPr>
        <w:t>are</w:t>
      </w:r>
      <w:r w:rsidRPr="00F531C7">
        <w:rPr>
          <w:rFonts w:ascii="Arial" w:hAnsi="Arial" w:cs="Arial"/>
        </w:rPr>
        <w:t xml:space="preserve"> generated or first reduced to practice by any</w:t>
      </w:r>
      <w:r w:rsidR="00051F58">
        <w:rPr>
          <w:rFonts w:ascii="Arial" w:hAnsi="Arial" w:cs="Arial"/>
        </w:rPr>
        <w:t xml:space="preserve"> party</w:t>
      </w:r>
      <w:r w:rsidRPr="00F531C7">
        <w:rPr>
          <w:rFonts w:ascii="Arial" w:hAnsi="Arial" w:cs="Arial"/>
        </w:rPr>
        <w:t xml:space="preserve"> or</w:t>
      </w:r>
      <w:r w:rsidR="00051F58">
        <w:rPr>
          <w:rFonts w:ascii="Arial" w:hAnsi="Arial" w:cs="Arial"/>
        </w:rPr>
        <w:t xml:space="preserve"> parties</w:t>
      </w:r>
      <w:r w:rsidRPr="00F531C7">
        <w:rPr>
          <w:rFonts w:ascii="Arial" w:hAnsi="Arial" w:cs="Arial"/>
        </w:rPr>
        <w:t xml:space="preserve"> directly </w:t>
      </w:r>
      <w:proofErr w:type="gramStart"/>
      <w:r w:rsidRPr="00F531C7">
        <w:rPr>
          <w:rFonts w:ascii="Arial" w:hAnsi="Arial" w:cs="Arial"/>
        </w:rPr>
        <w:t>as a result of</w:t>
      </w:r>
      <w:proofErr w:type="gramEnd"/>
      <w:r w:rsidRPr="00F531C7">
        <w:rPr>
          <w:rFonts w:ascii="Arial" w:hAnsi="Arial" w:cs="Arial"/>
        </w:rPr>
        <w:t xml:space="preserve"> the work undertaken in accordance with this Agreement</w:t>
      </w:r>
      <w:r w:rsidRPr="00F531C7">
        <w:rPr>
          <w:rFonts w:ascii="Arial" w:hAnsi="Arial" w:cs="Arial"/>
        </w:rPr>
        <w:t>.</w:t>
      </w:r>
    </w:p>
    <w:p w:rsidRPr="002B7F65" w:rsidR="00FB4BEC" w:rsidP="00351A9C" w:rsidRDefault="00426826" w14:paraId="4DEF77A6" w14:textId="0C026136">
      <w:pPr>
        <w:pStyle w:val="Definitions"/>
        <w:spacing w:before="120"/>
        <w:rPr>
          <w:rFonts w:ascii="Arial" w:hAnsi="Arial" w:cs="Arial"/>
        </w:rPr>
      </w:pPr>
      <w:r w:rsidRPr="00426826">
        <w:rPr>
          <w:rFonts w:ascii="Arial" w:hAnsi="Arial" w:cs="Arial"/>
          <w:b/>
          <w:bCs/>
        </w:rPr>
        <w:t>Funder</w:t>
      </w:r>
      <w:r w:rsidRPr="00FB4BEC" w:rsidR="00FB4BEC">
        <w:rPr>
          <w:rFonts w:ascii="Arial" w:hAnsi="Arial" w:cs="Arial"/>
        </w:rPr>
        <w:t>:</w:t>
      </w:r>
      <w:r w:rsidR="00FB4BEC">
        <w:rPr>
          <w:rFonts w:ascii="Arial" w:hAnsi="Arial" w:cs="Arial"/>
        </w:rPr>
        <w:t xml:space="preserve"> </w:t>
      </w:r>
      <w:r w:rsidR="000941D8">
        <w:rPr>
          <w:rFonts w:ascii="Arial" w:hAnsi="Arial" w:cs="Arial"/>
        </w:rPr>
        <w:t>Motability</w:t>
      </w:r>
      <w:r w:rsidR="00CA63F1">
        <w:rPr>
          <w:rFonts w:ascii="Arial" w:hAnsi="Arial" w:cs="Arial"/>
        </w:rPr>
        <w:t xml:space="preserve">, </w:t>
      </w:r>
      <w:r w:rsidRPr="00CA63F1" w:rsidR="00CA63F1">
        <w:rPr>
          <w:rFonts w:ascii="Arial" w:hAnsi="Arial" w:cs="Arial"/>
        </w:rPr>
        <w:t xml:space="preserve">a Royal Charter body with company number RC000716 and registered as a charity in England and Wales with charity number 299745 </w:t>
      </w:r>
      <w:r w:rsidR="00CA63F1">
        <w:rPr>
          <w:rFonts w:ascii="Arial" w:hAnsi="Arial" w:cs="Arial"/>
        </w:rPr>
        <w:t>whose</w:t>
      </w:r>
      <w:r w:rsidRPr="00CA63F1" w:rsidR="00CA63F1">
        <w:rPr>
          <w:rFonts w:ascii="Arial" w:hAnsi="Arial" w:cs="Arial"/>
        </w:rPr>
        <w:t xml:space="preserve"> principal offices are at Warwick House, Roydon Road, Harlow, Essex, CM19 5PX</w:t>
      </w:r>
      <w:r w:rsidR="000941D8">
        <w:rPr>
          <w:rFonts w:ascii="Arial" w:hAnsi="Arial" w:cs="Arial"/>
        </w:rPr>
        <w:t xml:space="preserve"> </w:t>
      </w:r>
    </w:p>
    <w:p w:rsidRPr="002B7F65" w:rsidR="00CE2A59" w:rsidP="00351A9C" w:rsidRDefault="00AE5F25" w14:paraId="527A065B" w14:textId="77777777">
      <w:pPr>
        <w:pStyle w:val="Definitions"/>
        <w:spacing w:before="120"/>
        <w:rPr>
          <w:rFonts w:ascii="Arial" w:hAnsi="Arial" w:cs="Arial"/>
        </w:rPr>
      </w:pPr>
      <w:r w:rsidRPr="002B7F65">
        <w:rPr>
          <w:rFonts w:ascii="Arial" w:hAnsi="Arial" w:cs="Arial"/>
          <w:b/>
        </w:rPr>
        <w:t>GDPR</w:t>
      </w:r>
      <w:r w:rsidRPr="002B7F65" w:rsidR="00E627D7">
        <w:rPr>
          <w:rFonts w:ascii="Arial" w:hAnsi="Arial" w:cs="Arial"/>
        </w:rPr>
        <w:t xml:space="preserve">: </w:t>
      </w:r>
      <w:r w:rsidRPr="002B7F65">
        <w:rPr>
          <w:rFonts w:ascii="Arial" w:hAnsi="Arial" w:cs="Arial"/>
        </w:rPr>
        <w:t>General Data Protection Regulation ((EU) 2016/679).</w:t>
      </w:r>
    </w:p>
    <w:p w:rsidRPr="002B7F65" w:rsidR="00C532BA" w:rsidP="00351A9C" w:rsidRDefault="009F3D92" w14:paraId="2E52B277" w14:textId="77777777">
      <w:pPr>
        <w:pStyle w:val="Definitions"/>
        <w:spacing w:before="120"/>
        <w:rPr>
          <w:rFonts w:ascii="Arial" w:hAnsi="Arial" w:cs="Arial"/>
        </w:rPr>
      </w:pPr>
      <w:r w:rsidRPr="002B7F65">
        <w:rPr>
          <w:rStyle w:val="Defterm"/>
          <w:rFonts w:ascii="Arial" w:hAnsi="Arial" w:cs="Arial"/>
        </w:rPr>
        <w:t>Governing Body</w:t>
      </w:r>
      <w:r w:rsidRPr="002B7F65">
        <w:rPr>
          <w:rFonts w:ascii="Arial" w:hAnsi="Arial" w:cs="Arial"/>
          <w:b/>
        </w:rPr>
        <w:t>:</w:t>
      </w:r>
      <w:r w:rsidRPr="002B7F65">
        <w:rPr>
          <w:rFonts w:ascii="Arial" w:hAnsi="Arial" w:cs="Arial"/>
        </w:rPr>
        <w:t xml:space="preserve"> the governing body of the Recipient including its directors or trustees.</w:t>
      </w:r>
    </w:p>
    <w:p w:rsidR="00C532BA" w:rsidP="00351A9C" w:rsidRDefault="009F3D92" w14:paraId="35955E2A" w14:textId="2398102B">
      <w:pPr>
        <w:pStyle w:val="Definitions"/>
        <w:spacing w:before="120"/>
        <w:rPr>
          <w:rFonts w:ascii="Arial" w:hAnsi="Arial" w:cs="Arial"/>
        </w:rPr>
      </w:pPr>
      <w:r w:rsidRPr="002B7F65">
        <w:rPr>
          <w:rStyle w:val="Defterm"/>
          <w:rFonts w:ascii="Arial" w:hAnsi="Arial" w:cs="Arial"/>
        </w:rPr>
        <w:t>Grant</w:t>
      </w:r>
      <w:r w:rsidRPr="002B7F65">
        <w:rPr>
          <w:rFonts w:ascii="Arial" w:hAnsi="Arial" w:cs="Arial"/>
          <w:b/>
        </w:rPr>
        <w:t>:</w:t>
      </w:r>
      <w:r w:rsidRPr="002B7F65">
        <w:rPr>
          <w:rFonts w:ascii="Arial" w:hAnsi="Arial" w:cs="Arial"/>
        </w:rPr>
        <w:t xml:space="preserve"> the </w:t>
      </w:r>
      <w:r w:rsidR="00426826">
        <w:rPr>
          <w:rFonts w:ascii="Arial" w:hAnsi="Arial" w:cs="Arial"/>
        </w:rPr>
        <w:t>amount of grant monies</w:t>
      </w:r>
      <w:r w:rsidRPr="002B7F65">
        <w:rPr>
          <w:rFonts w:ascii="Arial" w:hAnsi="Arial" w:cs="Arial"/>
        </w:rPr>
        <w:t xml:space="preserve"> to be paid to the Recipient </w:t>
      </w:r>
      <w:r w:rsidR="00CA67E3">
        <w:rPr>
          <w:rFonts w:ascii="Arial" w:hAnsi="Arial" w:cs="Arial"/>
        </w:rPr>
        <w:t xml:space="preserve">under the Programme </w:t>
      </w:r>
      <w:r w:rsidR="00426826">
        <w:rPr>
          <w:rFonts w:ascii="Arial" w:hAnsi="Arial" w:cs="Arial"/>
        </w:rPr>
        <w:t>as set out in the Grant Offer Letter</w:t>
      </w:r>
      <w:r w:rsidRPr="002B7F65">
        <w:rPr>
          <w:rFonts w:ascii="Arial" w:hAnsi="Arial" w:cs="Arial"/>
        </w:rPr>
        <w:t>.</w:t>
      </w:r>
    </w:p>
    <w:p w:rsidRPr="002B7F65" w:rsidR="00426826" w:rsidP="00351A9C" w:rsidRDefault="00426826" w14:paraId="29731095" w14:textId="3F844B18">
      <w:pPr>
        <w:pStyle w:val="Definitions"/>
        <w:spacing w:before="120"/>
        <w:rPr>
          <w:rFonts w:ascii="Arial" w:hAnsi="Arial" w:cs="Arial"/>
        </w:rPr>
      </w:pPr>
      <w:r>
        <w:rPr>
          <w:rStyle w:val="Defterm"/>
          <w:rFonts w:ascii="Arial" w:hAnsi="Arial" w:cs="Arial"/>
        </w:rPr>
        <w:t>Grant Offer Letter:</w:t>
      </w:r>
      <w:r>
        <w:rPr>
          <w:rFonts w:ascii="Arial" w:hAnsi="Arial" w:cs="Arial"/>
        </w:rPr>
        <w:t xml:space="preserve"> the letter sent by the Catapult to the Recipient formally offering the Grant to the Recipient.</w:t>
      </w:r>
    </w:p>
    <w:p w:rsidRPr="002B7F65" w:rsidR="00C532BA" w:rsidP="00351A9C" w:rsidRDefault="009F3D92" w14:paraId="3E4A506B" w14:textId="257FDB81">
      <w:pPr>
        <w:pStyle w:val="Definitions"/>
        <w:spacing w:before="120"/>
        <w:rPr>
          <w:rFonts w:ascii="Arial" w:hAnsi="Arial" w:cs="Arial"/>
        </w:rPr>
      </w:pPr>
      <w:r w:rsidRPr="002B7F65">
        <w:rPr>
          <w:rStyle w:val="Defterm"/>
          <w:rFonts w:ascii="Arial" w:hAnsi="Arial" w:cs="Arial"/>
        </w:rPr>
        <w:t>Grant Period</w:t>
      </w:r>
      <w:r w:rsidRPr="002B7F65">
        <w:rPr>
          <w:rFonts w:ascii="Arial" w:hAnsi="Arial" w:cs="Arial"/>
          <w:b/>
        </w:rPr>
        <w:t>:</w:t>
      </w:r>
      <w:r w:rsidRPr="002B7F65">
        <w:rPr>
          <w:rFonts w:ascii="Arial" w:hAnsi="Arial" w:cs="Arial"/>
        </w:rPr>
        <w:t xml:space="preserve"> the period for which the Grant is awarded starting on the </w:t>
      </w:r>
      <w:r w:rsidR="00426826">
        <w:rPr>
          <w:rFonts w:ascii="Arial" w:hAnsi="Arial" w:cs="Arial"/>
        </w:rPr>
        <w:t>Award Date</w:t>
      </w:r>
      <w:r w:rsidRPr="002B7F65">
        <w:rPr>
          <w:rFonts w:ascii="Arial" w:hAnsi="Arial" w:cs="Arial"/>
        </w:rPr>
        <w:t xml:space="preserve"> and ending on </w:t>
      </w:r>
      <w:r w:rsidR="00480145">
        <w:rPr>
          <w:rFonts w:ascii="Arial" w:hAnsi="Arial" w:cs="Arial"/>
        </w:rPr>
        <w:t>the date specified in the Grant Offer Letter</w:t>
      </w:r>
      <w:r w:rsidRPr="002B7F65">
        <w:rPr>
          <w:rFonts w:ascii="Arial" w:hAnsi="Arial" w:cs="Arial"/>
        </w:rPr>
        <w:t>.</w:t>
      </w:r>
    </w:p>
    <w:p w:rsidRPr="002B7F65" w:rsidR="00C532BA" w:rsidP="00351A9C" w:rsidRDefault="009F3D92" w14:paraId="43FBE692" w14:textId="7AEACCB1">
      <w:pPr>
        <w:pStyle w:val="Definitions"/>
        <w:spacing w:before="120"/>
        <w:rPr>
          <w:rFonts w:ascii="Arial" w:hAnsi="Arial" w:cs="Arial"/>
        </w:rPr>
      </w:pPr>
      <w:r w:rsidRPr="002B7F65">
        <w:rPr>
          <w:rStyle w:val="Defterm"/>
          <w:rFonts w:ascii="Arial" w:hAnsi="Arial" w:cs="Arial"/>
        </w:rPr>
        <w:t>Intellectual Property Rights</w:t>
      </w:r>
      <w:r w:rsidRPr="002B7F65">
        <w:rPr>
          <w:rFonts w:ascii="Arial" w:hAnsi="Arial" w:cs="Arial"/>
          <w:b/>
        </w:rPr>
        <w:t>:</w:t>
      </w:r>
      <w:r w:rsidRPr="002B7F65">
        <w:rPr>
          <w:rFonts w:ascii="Arial" w:hAnsi="Arial" w:cs="Arial"/>
        </w:rPr>
        <w:t xml:space="preserve"> </w:t>
      </w:r>
      <w:r w:rsidRPr="008935CB" w:rsidR="008935CB">
        <w:rPr>
          <w:rFonts w:ascii="Arial" w:hAnsi="Arial" w:cs="Arial"/>
        </w:rPr>
        <w:t xml:space="preserve">patents, rights to inventions, </w:t>
      </w:r>
      <w:proofErr w:type="spellStart"/>
      <w:r w:rsidRPr="008935CB" w:rsidR="008935CB">
        <w:rPr>
          <w:rFonts w:ascii="Arial" w:hAnsi="Arial" w:cs="Arial"/>
        </w:rPr>
        <w:t>trade marks</w:t>
      </w:r>
      <w:proofErr w:type="spellEnd"/>
      <w:r w:rsidRPr="008935CB" w:rsidR="008935CB">
        <w:rPr>
          <w:rFonts w:ascii="Arial" w:hAnsi="Arial" w:cs="Arial"/>
        </w:rPr>
        <w:t>, service marks, registered designs, copyrights and related rights, database rights, design rights,  rights to use and protect confidential information,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Pr="002B7F65">
        <w:rPr>
          <w:rFonts w:ascii="Arial" w:hAnsi="Arial" w:cs="Arial"/>
        </w:rPr>
        <w:t>.</w:t>
      </w:r>
    </w:p>
    <w:p w:rsidR="00C532BA" w:rsidP="00351A9C" w:rsidRDefault="009F3D92" w14:paraId="31C956BE" w14:textId="79292A53">
      <w:pPr>
        <w:pStyle w:val="Definitions"/>
        <w:spacing w:before="120"/>
        <w:rPr>
          <w:rFonts w:ascii="Arial" w:hAnsi="Arial" w:cs="Arial"/>
        </w:rPr>
      </w:pPr>
      <w:r w:rsidRPr="002B7F65">
        <w:rPr>
          <w:rStyle w:val="Defterm"/>
          <w:rFonts w:ascii="Arial" w:hAnsi="Arial" w:cs="Arial"/>
        </w:rPr>
        <w:t>Know-How</w:t>
      </w:r>
      <w:r w:rsidRPr="002B7F65">
        <w:rPr>
          <w:rFonts w:ascii="Arial" w:hAnsi="Arial" w:cs="Arial"/>
          <w:b/>
        </w:rPr>
        <w:t>:</w:t>
      </w:r>
      <w:r w:rsidRPr="002B7F65">
        <w:rPr>
          <w:rFonts w:ascii="Arial" w:hAnsi="Arial" w:cs="Arial"/>
        </w:rPr>
        <w:t xml:space="preserve"> </w:t>
      </w:r>
      <w:r w:rsidRPr="008935CB" w:rsidR="008935CB">
        <w:rPr>
          <w:rFonts w:ascii="Arial" w:hAnsi="Arial" w:cs="Arial"/>
        </w:rPr>
        <w:t xml:space="preserve">unpatented technical information (including information relating </w:t>
      </w:r>
      <w:proofErr w:type="gramStart"/>
      <w:r w:rsidRPr="008935CB" w:rsidR="008935CB">
        <w:rPr>
          <w:rFonts w:ascii="Arial" w:hAnsi="Arial" w:cs="Arial"/>
        </w:rPr>
        <w:t>to  inventions</w:t>
      </w:r>
      <w:proofErr w:type="gramEnd"/>
      <w:r w:rsidRPr="008935CB" w:rsidR="008935CB">
        <w:rPr>
          <w:rFonts w:ascii="Arial" w:hAnsi="Arial" w:cs="Arial"/>
        </w:rPr>
        <w:t>, discoveries, concepts, methodologies, models, research, development and testing procedures, the results of experiments, tests and trials, manufacturing processes, techniques and specifications, quality control data, analyses, reports and submissions) which is not in the public domain</w:t>
      </w:r>
      <w:r w:rsidRPr="002B7F65">
        <w:rPr>
          <w:rFonts w:ascii="Arial" w:hAnsi="Arial" w:cs="Arial"/>
        </w:rPr>
        <w:t>.</w:t>
      </w:r>
    </w:p>
    <w:p w:rsidR="005535CF" w:rsidP="005535CF" w:rsidRDefault="005535CF" w14:paraId="236CD6B0" w14:textId="41109694">
      <w:pPr>
        <w:pStyle w:val="Definitions"/>
        <w:spacing w:before="120"/>
        <w:rPr>
          <w:rFonts w:ascii="Arial" w:hAnsi="Arial" w:cs="Arial"/>
        </w:rPr>
      </w:pPr>
      <w:r>
        <w:rPr>
          <w:rStyle w:val="Defterm"/>
          <w:rFonts w:ascii="Arial" w:hAnsi="Arial" w:cs="Arial"/>
        </w:rPr>
        <w:t>Object:</w:t>
      </w:r>
      <w:r>
        <w:rPr>
          <w:rFonts w:ascii="Arial" w:hAnsi="Arial" w:cs="Arial"/>
        </w:rPr>
        <w:t xml:space="preserve"> the provision to the </w:t>
      </w:r>
      <w:r w:rsidRPr="005535CF">
        <w:rPr>
          <w:rFonts w:ascii="Arial" w:hAnsi="Arial" w:cs="Arial"/>
        </w:rPr>
        <w:t>Beneficiaries</w:t>
      </w:r>
      <w:r>
        <w:rPr>
          <w:rFonts w:ascii="Arial" w:hAnsi="Arial" w:cs="Arial"/>
        </w:rPr>
        <w:t xml:space="preserve"> </w:t>
      </w:r>
      <w:r w:rsidRPr="005535CF">
        <w:rPr>
          <w:rFonts w:ascii="Arial" w:hAnsi="Arial" w:cs="Arial"/>
        </w:rPr>
        <w:t>of personal or other transportation</w:t>
      </w:r>
      <w:r>
        <w:rPr>
          <w:rFonts w:ascii="Arial" w:hAnsi="Arial" w:cs="Arial"/>
        </w:rPr>
        <w:t>.</w:t>
      </w:r>
    </w:p>
    <w:p w:rsidRPr="002B7F65" w:rsidR="00E627D7" w:rsidP="00351A9C" w:rsidRDefault="00E627D7" w14:paraId="1411797D" w14:textId="77777777">
      <w:pPr>
        <w:pStyle w:val="Definitions"/>
        <w:spacing w:before="120"/>
        <w:rPr>
          <w:rFonts w:ascii="Arial" w:hAnsi="Arial" w:cs="Arial"/>
        </w:rPr>
      </w:pPr>
      <w:r w:rsidRPr="002B7F65">
        <w:rPr>
          <w:rFonts w:ascii="Arial" w:hAnsi="Arial" w:cs="Arial"/>
          <w:b/>
        </w:rPr>
        <w:t>Personal Data</w:t>
      </w:r>
      <w:r w:rsidRPr="002B7F65">
        <w:rPr>
          <w:rFonts w:ascii="Arial" w:hAnsi="Arial" w:cs="Arial"/>
        </w:rPr>
        <w:t>:  shall have the same meaning as set out in the Data Protection Legislation.</w:t>
      </w:r>
    </w:p>
    <w:p w:rsidRPr="002B7F65" w:rsidR="00C532BA" w:rsidP="00351A9C" w:rsidRDefault="009F3D92" w14:paraId="4810DDD7" w14:textId="725AB223">
      <w:pPr>
        <w:pStyle w:val="Definitions"/>
        <w:spacing w:before="120"/>
        <w:rPr>
          <w:rFonts w:ascii="Arial" w:hAnsi="Arial" w:cs="Arial"/>
        </w:rPr>
      </w:pPr>
      <w:r w:rsidRPr="002B7F65">
        <w:rPr>
          <w:rStyle w:val="Defterm"/>
          <w:rFonts w:ascii="Arial" w:hAnsi="Arial" w:cs="Arial"/>
        </w:rPr>
        <w:t>Prohibited Act</w:t>
      </w:r>
      <w:r w:rsidRPr="002B7F65">
        <w:rPr>
          <w:rFonts w:ascii="Arial" w:hAnsi="Arial" w:cs="Arial"/>
          <w:b/>
        </w:rPr>
        <w:t>:</w:t>
      </w:r>
      <w:r w:rsidR="00480145">
        <w:rPr>
          <w:rFonts w:ascii="Arial" w:hAnsi="Arial" w:cs="Arial"/>
          <w:b/>
        </w:rPr>
        <w:t xml:space="preserve"> </w:t>
      </w:r>
      <w:r w:rsidRPr="002B7F65">
        <w:rPr>
          <w:rFonts w:ascii="Arial" w:hAnsi="Arial" w:cs="Arial"/>
        </w:rPr>
        <w:t>committing any offence:</w:t>
      </w:r>
    </w:p>
    <w:p w:rsidRPr="002B7F65" w:rsidR="00C532BA" w:rsidP="00351A9C" w:rsidRDefault="009F3D92" w14:paraId="4A1B59E5" w14:textId="77777777">
      <w:pPr>
        <w:pStyle w:val="Heading3"/>
        <w:spacing w:before="120"/>
        <w:rPr>
          <w:rFonts w:ascii="Arial" w:hAnsi="Arial" w:cs="Arial"/>
        </w:rPr>
      </w:pPr>
      <w:r w:rsidRPr="002B7F65">
        <w:rPr>
          <w:rFonts w:ascii="Arial" w:hAnsi="Arial" w:cs="Arial"/>
        </w:rPr>
        <w:t xml:space="preserve">under the Bribery </w:t>
      </w:r>
      <w:proofErr w:type="gramStart"/>
      <w:r w:rsidRPr="002B7F65">
        <w:rPr>
          <w:rFonts w:ascii="Arial" w:hAnsi="Arial" w:cs="Arial"/>
        </w:rPr>
        <w:t>Act;</w:t>
      </w:r>
      <w:proofErr w:type="gramEnd"/>
    </w:p>
    <w:p w:rsidRPr="002B7F65" w:rsidR="00C532BA" w:rsidP="00351A9C" w:rsidRDefault="009F3D92" w14:paraId="16548966" w14:textId="77777777">
      <w:pPr>
        <w:pStyle w:val="Heading3"/>
        <w:spacing w:before="120"/>
        <w:rPr>
          <w:rFonts w:ascii="Arial" w:hAnsi="Arial" w:cs="Arial"/>
        </w:rPr>
      </w:pPr>
      <w:r w:rsidRPr="002B7F65">
        <w:rPr>
          <w:rFonts w:ascii="Arial" w:hAnsi="Arial" w:cs="Arial"/>
        </w:rPr>
        <w:t>under legislation creating offences in respect of fraudulent acts; or</w:t>
      </w:r>
    </w:p>
    <w:p w:rsidRPr="00480145" w:rsidR="00C532BA" w:rsidP="00351A9C" w:rsidRDefault="009F3D92" w14:paraId="470CAF7D" w14:textId="69B179E0">
      <w:pPr>
        <w:pStyle w:val="Heading3"/>
        <w:spacing w:before="120"/>
        <w:rPr>
          <w:rFonts w:ascii="Arial" w:hAnsi="Arial" w:cs="Arial"/>
        </w:rPr>
      </w:pPr>
      <w:r w:rsidRPr="002B7F65">
        <w:rPr>
          <w:rFonts w:ascii="Arial" w:hAnsi="Arial" w:cs="Arial"/>
        </w:rPr>
        <w:t xml:space="preserve">at common law in respect of fraudulent acts in relation to this Agreement or any other contract with the </w:t>
      </w:r>
      <w:r w:rsidR="00FB4BEC">
        <w:rPr>
          <w:rFonts w:ascii="Arial" w:hAnsi="Arial" w:cs="Arial"/>
        </w:rPr>
        <w:t>Catapult</w:t>
      </w:r>
      <w:r w:rsidRPr="002B7F65">
        <w:rPr>
          <w:rFonts w:ascii="Arial" w:hAnsi="Arial" w:cs="Arial"/>
        </w:rPr>
        <w:t xml:space="preserve"> </w:t>
      </w:r>
      <w:r w:rsidR="00480145">
        <w:rPr>
          <w:rFonts w:ascii="Arial" w:hAnsi="Arial" w:cs="Arial"/>
        </w:rPr>
        <w:t xml:space="preserve">or </w:t>
      </w:r>
      <w:r w:rsidR="006D1604">
        <w:rPr>
          <w:rFonts w:ascii="Arial" w:hAnsi="Arial" w:cs="Arial"/>
        </w:rPr>
        <w:t xml:space="preserve">the </w:t>
      </w:r>
      <w:r w:rsidR="00480145">
        <w:rPr>
          <w:rFonts w:ascii="Arial" w:hAnsi="Arial" w:cs="Arial"/>
        </w:rPr>
        <w:t>Funder.</w:t>
      </w:r>
    </w:p>
    <w:p w:rsidRPr="00CA67E3" w:rsidR="00CA67E3" w:rsidP="3DA8E7F1" w:rsidRDefault="00CA67E3" w14:paraId="726C2713" w14:textId="7A8D5EF3">
      <w:pPr>
        <w:pStyle w:val="Definitions"/>
        <w:spacing w:before="120"/>
        <w:rPr>
          <w:rStyle w:val="Defterm"/>
          <w:rFonts w:ascii="Arial" w:hAnsi="Arial" w:cs="Arial"/>
          <w:b w:val="0"/>
          <w:bCs w:val="0"/>
        </w:rPr>
      </w:pPr>
      <w:r w:rsidRPr="3DA8E7F1" w:rsidR="00CA67E3">
        <w:rPr>
          <w:rStyle w:val="Defterm"/>
          <w:rFonts w:ascii="Arial" w:hAnsi="Arial" w:cs="Arial"/>
        </w:rPr>
        <w:t xml:space="preserve">Programme: </w:t>
      </w:r>
      <w:r w:rsidRPr="3DA8E7F1" w:rsidR="287274EC">
        <w:rPr>
          <w:rStyle w:val="Defterm"/>
          <w:rFonts w:ascii="Arial" w:hAnsi="Arial" w:cs="Arial"/>
          <w:b w:val="0"/>
          <w:bCs w:val="0"/>
        </w:rPr>
        <w:t>ncat</w:t>
      </w:r>
      <w:r w:rsidRPr="3DA8E7F1" w:rsidR="287274EC">
        <w:rPr>
          <w:rStyle w:val="Defterm"/>
          <w:rFonts w:ascii="Arial" w:hAnsi="Arial" w:cs="Arial"/>
          <w:b w:val="0"/>
          <w:bCs w:val="0"/>
        </w:rPr>
        <w:t xml:space="preserve"> Scaling Innovation Programme</w:t>
      </w:r>
      <w:r w:rsidRPr="3DA8E7F1" w:rsidR="00480145">
        <w:rPr>
          <w:rStyle w:val="Defterm"/>
          <w:rFonts w:ascii="Arial" w:hAnsi="Arial" w:cs="Arial"/>
          <w:b w:val="0"/>
          <w:bCs w:val="0"/>
        </w:rPr>
        <w:t xml:space="preserve"> funded by the Funder and administered by the Catapult.</w:t>
      </w:r>
    </w:p>
    <w:p w:rsidRPr="002B7F65" w:rsidR="00C532BA" w:rsidP="00351A9C" w:rsidRDefault="009F3D92" w14:paraId="4CB5251A" w14:textId="4456C14D">
      <w:pPr>
        <w:pStyle w:val="Definitions"/>
        <w:spacing w:before="120"/>
        <w:rPr>
          <w:rFonts w:ascii="Arial" w:hAnsi="Arial" w:cs="Arial"/>
        </w:rPr>
      </w:pPr>
      <w:r w:rsidRPr="002B7F65">
        <w:rPr>
          <w:rStyle w:val="Defterm"/>
          <w:rFonts w:ascii="Arial" w:hAnsi="Arial" w:cs="Arial"/>
        </w:rPr>
        <w:t>Project</w:t>
      </w:r>
      <w:r w:rsidRPr="002B7F65">
        <w:rPr>
          <w:rFonts w:ascii="Arial" w:hAnsi="Arial" w:cs="Arial"/>
          <w:b/>
        </w:rPr>
        <w:t>:</w:t>
      </w:r>
      <w:r w:rsidRPr="002B7F65">
        <w:rPr>
          <w:rFonts w:ascii="Arial" w:hAnsi="Arial" w:cs="Arial"/>
        </w:rPr>
        <w:t xml:space="preserve"> the project </w:t>
      </w:r>
      <w:r w:rsidR="00351A9C">
        <w:rPr>
          <w:rFonts w:ascii="Arial" w:hAnsi="Arial" w:cs="Arial"/>
        </w:rPr>
        <w:t xml:space="preserve">referred to </w:t>
      </w:r>
      <w:r w:rsidR="00480145">
        <w:rPr>
          <w:rFonts w:ascii="Arial" w:hAnsi="Arial" w:cs="Arial"/>
        </w:rPr>
        <w:t>in the Grant Offer Letter</w:t>
      </w:r>
      <w:r w:rsidRPr="002B7F65">
        <w:rPr>
          <w:rFonts w:ascii="Arial" w:hAnsi="Arial" w:cs="Arial"/>
        </w:rPr>
        <w:t>.</w:t>
      </w:r>
    </w:p>
    <w:p w:rsidR="00C532BA" w:rsidP="00351A9C" w:rsidRDefault="009F3D92" w14:paraId="5C5D365A" w14:textId="7F3E3D7F">
      <w:pPr>
        <w:pStyle w:val="Definitions"/>
        <w:spacing w:before="120"/>
        <w:rPr>
          <w:rFonts w:ascii="Arial" w:hAnsi="Arial" w:cs="Arial"/>
        </w:rPr>
      </w:pPr>
      <w:r w:rsidRPr="002B7F65">
        <w:rPr>
          <w:rStyle w:val="Defterm"/>
          <w:rFonts w:ascii="Arial" w:hAnsi="Arial" w:cs="Arial"/>
        </w:rPr>
        <w:t>Project Manager</w:t>
      </w:r>
      <w:r w:rsidRPr="002B7F65">
        <w:rPr>
          <w:rFonts w:ascii="Arial" w:hAnsi="Arial" w:cs="Arial"/>
          <w:b/>
        </w:rPr>
        <w:t>:</w:t>
      </w:r>
      <w:r w:rsidRPr="002B7F65">
        <w:rPr>
          <w:rFonts w:ascii="Arial" w:hAnsi="Arial" w:cs="Arial"/>
        </w:rPr>
        <w:t xml:space="preserve"> the individual who has been nominated to represent the </w:t>
      </w:r>
      <w:r w:rsidR="00FB4BEC">
        <w:rPr>
          <w:rFonts w:ascii="Arial" w:hAnsi="Arial" w:cs="Arial"/>
        </w:rPr>
        <w:t>Catapult</w:t>
      </w:r>
      <w:r w:rsidRPr="002B7F65">
        <w:rPr>
          <w:rFonts w:ascii="Arial" w:hAnsi="Arial" w:cs="Arial"/>
        </w:rPr>
        <w:t xml:space="preserve"> for the purposes of this Agreement.</w:t>
      </w:r>
    </w:p>
    <w:p w:rsidR="00351A9C" w:rsidP="00351A9C" w:rsidRDefault="00351A9C" w14:paraId="11CA2BDF" w14:textId="3F58E568">
      <w:pPr>
        <w:pStyle w:val="Definitions"/>
        <w:spacing w:before="120"/>
        <w:rPr>
          <w:rFonts w:ascii="Arial" w:hAnsi="Arial" w:cs="Arial"/>
        </w:rPr>
      </w:pPr>
      <w:r>
        <w:rPr>
          <w:rStyle w:val="Defterm"/>
          <w:rFonts w:ascii="Arial" w:hAnsi="Arial" w:cs="Arial"/>
        </w:rPr>
        <w:t>Recipient:</w:t>
      </w:r>
      <w:r>
        <w:rPr>
          <w:rFonts w:ascii="Arial" w:hAnsi="Arial" w:cs="Arial"/>
        </w:rPr>
        <w:t xml:space="preserve"> the company, organisation or other entity named in the Grant Offer Letter as the recipient of grant monies under the Programme.</w:t>
      </w:r>
    </w:p>
    <w:p w:rsidR="001E0637" w:rsidP="00351A9C" w:rsidRDefault="001E0637" w14:paraId="506592C2" w14:textId="40D3ED89">
      <w:pPr>
        <w:pStyle w:val="Definitions"/>
        <w:spacing w:before="120"/>
        <w:rPr>
          <w:rFonts w:ascii="Arial" w:hAnsi="Arial" w:cs="Arial"/>
        </w:rPr>
      </w:pPr>
      <w:r>
        <w:rPr>
          <w:rStyle w:val="Defterm"/>
          <w:rFonts w:ascii="Arial" w:hAnsi="Arial" w:cs="Arial"/>
        </w:rPr>
        <w:t>Representative:</w:t>
      </w:r>
      <w:r>
        <w:rPr>
          <w:rFonts w:ascii="Arial" w:hAnsi="Arial" w:cs="Arial"/>
        </w:rPr>
        <w:t xml:space="preserve"> means a party’s employees, advisors, contractors and agents.</w:t>
      </w:r>
    </w:p>
    <w:p w:rsidR="00301BA8" w:rsidP="00351A9C" w:rsidRDefault="00301BA8" w14:paraId="33A90C99" w14:textId="727BCE0F">
      <w:pPr>
        <w:pStyle w:val="Definitions"/>
        <w:spacing w:before="120"/>
        <w:rPr>
          <w:rFonts w:ascii="Arial" w:hAnsi="Arial" w:cs="Arial"/>
        </w:rPr>
      </w:pPr>
      <w:r w:rsidRPr="00301BA8">
        <w:rPr>
          <w:rFonts w:ascii="Arial" w:hAnsi="Arial" w:cs="Arial"/>
          <w:b/>
          <w:bCs/>
        </w:rPr>
        <w:t>Results:</w:t>
      </w:r>
      <w:r>
        <w:rPr>
          <w:rFonts w:ascii="Arial" w:hAnsi="Arial" w:cs="Arial"/>
        </w:rPr>
        <w:t xml:space="preserve"> </w:t>
      </w:r>
      <w:r w:rsidRPr="00301BA8">
        <w:rPr>
          <w:rFonts w:ascii="Arial" w:hAnsi="Arial" w:cs="Arial"/>
        </w:rPr>
        <w:t xml:space="preserve">all information, data, techniques, Know-how, results, inventions, discoveries, software and materials (regardless of the form or medium in which they are disclosed or stored) identified or first reduced to practice or writing </w:t>
      </w:r>
      <w:proofErr w:type="gramStart"/>
      <w:r w:rsidRPr="00301BA8">
        <w:rPr>
          <w:rFonts w:ascii="Arial" w:hAnsi="Arial" w:cs="Arial"/>
        </w:rPr>
        <w:t>in the course of</w:t>
      </w:r>
      <w:proofErr w:type="gramEnd"/>
      <w:r w:rsidRPr="00301BA8">
        <w:rPr>
          <w:rFonts w:ascii="Arial" w:hAnsi="Arial" w:cs="Arial"/>
        </w:rPr>
        <w:t xml:space="preserve"> the Project, and any Intellectual Property Rights arising from any of the above</w:t>
      </w:r>
      <w:r>
        <w:rPr>
          <w:rFonts w:ascii="Arial" w:hAnsi="Arial" w:cs="Arial"/>
        </w:rPr>
        <w:t>.</w:t>
      </w:r>
    </w:p>
    <w:p w:rsidRPr="002B7F65" w:rsidR="005E7571" w:rsidP="00351A9C" w:rsidRDefault="005E7571" w14:paraId="1D4C65EE" w14:textId="11C93A0F">
      <w:pPr>
        <w:pStyle w:val="Definitions"/>
        <w:spacing w:before="120"/>
        <w:rPr>
          <w:rFonts w:ascii="Arial" w:hAnsi="Arial" w:cs="Arial"/>
        </w:rPr>
      </w:pPr>
      <w:r>
        <w:rPr>
          <w:rStyle w:val="Defterm"/>
          <w:rFonts w:ascii="Arial" w:hAnsi="Arial" w:cs="Arial"/>
        </w:rPr>
        <w:t xml:space="preserve">Start </w:t>
      </w:r>
      <w:proofErr w:type="gramStart"/>
      <w:r>
        <w:rPr>
          <w:rStyle w:val="Defterm"/>
          <w:rFonts w:ascii="Arial" w:hAnsi="Arial" w:cs="Arial"/>
        </w:rPr>
        <w:t>Date:</w:t>
      </w:r>
      <w:proofErr w:type="gramEnd"/>
      <w:r>
        <w:rPr>
          <w:rFonts w:ascii="Arial" w:hAnsi="Arial" w:cs="Arial"/>
        </w:rPr>
        <w:t xml:space="preserve"> means the date on which the Project is due to start as set out in the Grant Offer Letter.</w:t>
      </w:r>
    </w:p>
    <w:p w:rsidRPr="002B7F65" w:rsidR="00C532BA" w:rsidP="00351A9C" w:rsidRDefault="009F3D92" w14:paraId="7EFB07B6" w14:textId="77777777">
      <w:pPr>
        <w:pStyle w:val="Heading1"/>
        <w:spacing w:before="120" w:after="120"/>
        <w:rPr>
          <w:rFonts w:ascii="Arial" w:hAnsi="Arial" w:cs="Arial"/>
        </w:rPr>
      </w:pPr>
      <w:bookmarkStart w:name="a338710" w:id="3"/>
      <w:bookmarkStart w:name="_Toc416872297" w:id="4"/>
      <w:r w:rsidRPr="002B7F65">
        <w:rPr>
          <w:rFonts w:ascii="Arial" w:hAnsi="Arial" w:cs="Arial"/>
        </w:rPr>
        <w:t>Purpose of Grant</w:t>
      </w:r>
      <w:bookmarkEnd w:id="3"/>
      <w:bookmarkEnd w:id="4"/>
    </w:p>
    <w:p w:rsidRPr="002B7F65" w:rsidR="00C532BA" w:rsidP="00351A9C" w:rsidRDefault="009F3D92" w14:paraId="7F63DC55" w14:textId="18391FF3">
      <w:pPr>
        <w:pStyle w:val="Heading2"/>
        <w:spacing w:before="120"/>
        <w:rPr>
          <w:rFonts w:ascii="Arial" w:hAnsi="Arial" w:cs="Arial"/>
        </w:rPr>
      </w:pPr>
      <w:r w:rsidRPr="002B7F65">
        <w:rPr>
          <w:rFonts w:ascii="Arial" w:hAnsi="Arial" w:cs="Arial"/>
        </w:rPr>
        <w:t xml:space="preserve">The Recipient shall use the Grant only for the delivery of the Project and in accordance with the terms and conditions set out in this Agreement. The Grant shall not be used for any other purpose without the prior written agreement of the </w:t>
      </w:r>
      <w:r w:rsidR="00FB4BEC">
        <w:rPr>
          <w:rFonts w:ascii="Arial" w:hAnsi="Arial" w:cs="Arial"/>
        </w:rPr>
        <w:t>Catapult</w:t>
      </w:r>
      <w:r w:rsidRPr="002B7F65">
        <w:rPr>
          <w:rFonts w:ascii="Arial" w:hAnsi="Arial" w:cs="Arial"/>
        </w:rPr>
        <w:t>.</w:t>
      </w:r>
    </w:p>
    <w:p w:rsidRPr="002B7F65" w:rsidR="00C532BA" w:rsidP="00351A9C" w:rsidRDefault="009F3D92" w14:paraId="3508959A" w14:textId="49CF0CE7">
      <w:pPr>
        <w:pStyle w:val="Heading2"/>
        <w:spacing w:before="120"/>
        <w:rPr>
          <w:rFonts w:ascii="Arial" w:hAnsi="Arial" w:cs="Arial"/>
        </w:rPr>
      </w:pPr>
      <w:r w:rsidRPr="002B7F65">
        <w:rPr>
          <w:rFonts w:ascii="Arial" w:hAnsi="Arial" w:cs="Arial"/>
        </w:rPr>
        <w:t xml:space="preserve">The Recipient shall not make any </w:t>
      </w:r>
      <w:r w:rsidR="00351A9C">
        <w:rPr>
          <w:rFonts w:ascii="Arial" w:hAnsi="Arial" w:cs="Arial"/>
        </w:rPr>
        <w:t>material</w:t>
      </w:r>
      <w:r w:rsidRPr="002B7F65">
        <w:rPr>
          <w:rFonts w:ascii="Arial" w:hAnsi="Arial" w:cs="Arial"/>
        </w:rPr>
        <w:t xml:space="preserve"> change to the Project without the </w:t>
      </w:r>
      <w:r w:rsidR="00FB4BEC">
        <w:rPr>
          <w:rFonts w:ascii="Arial" w:hAnsi="Arial" w:cs="Arial"/>
        </w:rPr>
        <w:t>Catapult</w:t>
      </w:r>
      <w:r w:rsidRPr="002B7F65">
        <w:rPr>
          <w:rFonts w:ascii="Arial" w:hAnsi="Arial" w:cs="Arial"/>
        </w:rPr>
        <w:t>'s prior written agreement.</w:t>
      </w:r>
    </w:p>
    <w:p w:rsidRPr="002B7F65" w:rsidR="00C532BA" w:rsidP="00351A9C" w:rsidRDefault="009F3D92" w14:paraId="255FFE01" w14:textId="4D1F9BAB">
      <w:pPr>
        <w:pStyle w:val="Heading2"/>
        <w:spacing w:before="120"/>
        <w:rPr>
          <w:rFonts w:ascii="Arial" w:hAnsi="Arial" w:cs="Arial"/>
        </w:rPr>
      </w:pPr>
      <w:r w:rsidRPr="002B7F65">
        <w:rPr>
          <w:rFonts w:ascii="Arial" w:hAnsi="Arial" w:cs="Arial"/>
        </w:rPr>
        <w:t xml:space="preserve">Where the Recipient intends to apply to a third party for other funding for the Project, it will notify the </w:t>
      </w:r>
      <w:r w:rsidR="00FB4BEC">
        <w:rPr>
          <w:rFonts w:ascii="Arial" w:hAnsi="Arial" w:cs="Arial"/>
        </w:rPr>
        <w:t>Catapult</w:t>
      </w:r>
      <w:r w:rsidRPr="002B7F65">
        <w:rPr>
          <w:rFonts w:ascii="Arial" w:hAnsi="Arial" w:cs="Arial"/>
        </w:rPr>
        <w:t xml:space="preserve"> in advance of its intention to do so and, where such funding is obtained, it will provide the </w:t>
      </w:r>
      <w:r w:rsidR="00FB4BEC">
        <w:rPr>
          <w:rFonts w:ascii="Arial" w:hAnsi="Arial" w:cs="Arial"/>
        </w:rPr>
        <w:t>Catapult</w:t>
      </w:r>
      <w:r w:rsidRPr="002B7F65">
        <w:rPr>
          <w:rFonts w:ascii="Arial" w:hAnsi="Arial" w:cs="Arial"/>
        </w:rPr>
        <w:t xml:space="preserve"> with details of the amount and purpose of that funding. The Recipient agrees and accepts that it shall not apply for duplicate funding in respect of any part of the Project or any related administration costs that the </w:t>
      </w:r>
      <w:r w:rsidR="00FB4BEC">
        <w:rPr>
          <w:rFonts w:ascii="Arial" w:hAnsi="Arial" w:cs="Arial"/>
        </w:rPr>
        <w:t>Catapult</w:t>
      </w:r>
      <w:r w:rsidRPr="002B7F65">
        <w:rPr>
          <w:rFonts w:ascii="Arial" w:hAnsi="Arial" w:cs="Arial"/>
        </w:rPr>
        <w:t xml:space="preserve"> is funding in full under this Agreement.</w:t>
      </w:r>
      <w:r w:rsidR="0044675E">
        <w:rPr>
          <w:rFonts w:ascii="Arial" w:hAnsi="Arial" w:cs="Arial"/>
        </w:rPr>
        <w:t xml:space="preserve"> For the avoidance of doubt, compliance with any obligations or conditions attaching to third party funding are the sole responsibility of the Recipient and Catapult shall have no liability in respect thereof.</w:t>
      </w:r>
    </w:p>
    <w:p w:rsidRPr="002B7F65" w:rsidR="00C532BA" w:rsidP="00351A9C" w:rsidRDefault="009F3D92" w14:paraId="6EA023A8" w14:textId="77777777">
      <w:pPr>
        <w:pStyle w:val="Heading1"/>
        <w:spacing w:before="120" w:after="120"/>
        <w:rPr>
          <w:rFonts w:ascii="Arial" w:hAnsi="Arial" w:cs="Arial"/>
        </w:rPr>
      </w:pPr>
      <w:bookmarkStart w:name="a663195" w:id="5"/>
      <w:bookmarkStart w:name="_Toc416872298" w:id="6"/>
      <w:r w:rsidRPr="002B7F65">
        <w:rPr>
          <w:rFonts w:ascii="Arial" w:hAnsi="Arial" w:cs="Arial"/>
        </w:rPr>
        <w:t>Payment of Grant</w:t>
      </w:r>
      <w:bookmarkEnd w:id="5"/>
      <w:bookmarkEnd w:id="6"/>
    </w:p>
    <w:p w:rsidR="00C532BA" w:rsidP="00351A9C" w:rsidRDefault="009F3D92" w14:paraId="1084E62F" w14:textId="0B7AB677">
      <w:pPr>
        <w:pStyle w:val="Heading2"/>
        <w:spacing w:before="120"/>
        <w:rPr>
          <w:rFonts w:ascii="Arial" w:hAnsi="Arial" w:cs="Arial"/>
        </w:rPr>
      </w:pPr>
      <w:r w:rsidRPr="002B7F65">
        <w:rPr>
          <w:rFonts w:ascii="Arial" w:hAnsi="Arial" w:cs="Arial"/>
        </w:rPr>
        <w:t xml:space="preserve">Subject to clause </w:t>
      </w:r>
      <w:r w:rsidRPr="002B7F65" w:rsidR="00C532BA">
        <w:rPr>
          <w:rFonts w:ascii="Arial" w:hAnsi="Arial" w:cs="Arial"/>
        </w:rPr>
        <w:fldChar w:fldCharType="begin"/>
      </w:r>
      <w:r w:rsidRPr="002B7F65">
        <w:rPr>
          <w:rFonts w:ascii="Arial" w:hAnsi="Arial" w:cs="Arial"/>
        </w:rPr>
        <w:instrText xml:space="preserve">REF "a629806" \h \w </w:instrText>
      </w:r>
      <w:r w:rsidR="002B7F65">
        <w:rPr>
          <w:rFonts w:ascii="Arial" w:hAnsi="Arial" w:cs="Arial"/>
        </w:rPr>
        <w:instrText xml:space="preserve"> \* MERGEFORMAT </w:instrText>
      </w:r>
      <w:r w:rsidRPr="002B7F65" w:rsidR="00C532BA">
        <w:rPr>
          <w:rFonts w:ascii="Arial" w:hAnsi="Arial" w:cs="Arial"/>
        </w:rPr>
      </w:r>
      <w:r w:rsidRPr="002B7F65" w:rsidR="00C532BA">
        <w:rPr>
          <w:rFonts w:ascii="Arial" w:hAnsi="Arial" w:cs="Arial"/>
        </w:rPr>
        <w:fldChar w:fldCharType="separate"/>
      </w:r>
      <w:r w:rsidR="00277379">
        <w:rPr>
          <w:rFonts w:ascii="Arial" w:hAnsi="Arial" w:cs="Arial"/>
        </w:rPr>
        <w:t>11</w:t>
      </w:r>
      <w:r w:rsidRPr="002B7F65" w:rsidR="00C532BA">
        <w:rPr>
          <w:rFonts w:ascii="Arial" w:hAnsi="Arial" w:cs="Arial"/>
        </w:rPr>
        <w:fldChar w:fldCharType="end"/>
      </w:r>
      <w:r w:rsidRPr="002B7F65">
        <w:rPr>
          <w:rFonts w:ascii="Arial" w:hAnsi="Arial" w:cs="Arial"/>
        </w:rPr>
        <w:t xml:space="preserve">, the </w:t>
      </w:r>
      <w:r w:rsidR="00FB4BEC">
        <w:rPr>
          <w:rFonts w:ascii="Arial" w:hAnsi="Arial" w:cs="Arial"/>
        </w:rPr>
        <w:t>Catapult</w:t>
      </w:r>
      <w:r w:rsidRPr="002B7F65">
        <w:rPr>
          <w:rFonts w:ascii="Arial" w:hAnsi="Arial" w:cs="Arial"/>
        </w:rPr>
        <w:t xml:space="preserve"> shall pay the Grant to the Recipient in </w:t>
      </w:r>
      <w:r w:rsidR="00351A9C">
        <w:rPr>
          <w:rFonts w:ascii="Arial" w:hAnsi="Arial" w:cs="Arial"/>
        </w:rPr>
        <w:t xml:space="preserve">the amounts and in </w:t>
      </w:r>
      <w:r w:rsidRPr="002B7F65">
        <w:rPr>
          <w:rFonts w:ascii="Arial" w:hAnsi="Arial" w:cs="Arial"/>
        </w:rPr>
        <w:t xml:space="preserve">accordance with </w:t>
      </w:r>
      <w:r w:rsidR="00351A9C">
        <w:rPr>
          <w:rFonts w:ascii="Arial" w:hAnsi="Arial" w:cs="Arial"/>
        </w:rPr>
        <w:t>the payment schedule set out in the Grant Offer Letter</w:t>
      </w:r>
      <w:r w:rsidRPr="002B7F65">
        <w:rPr>
          <w:rFonts w:ascii="Arial" w:hAnsi="Arial" w:cs="Arial"/>
        </w:rPr>
        <w:t xml:space="preserve">, subject to the necessary funds being available </w:t>
      </w:r>
      <w:r w:rsidR="00351A9C">
        <w:rPr>
          <w:rFonts w:ascii="Arial" w:hAnsi="Arial" w:cs="Arial"/>
        </w:rPr>
        <w:t xml:space="preserve">to Catapult </w:t>
      </w:r>
      <w:r w:rsidRPr="002B7F65">
        <w:rPr>
          <w:rFonts w:ascii="Arial" w:hAnsi="Arial" w:cs="Arial"/>
        </w:rPr>
        <w:t xml:space="preserve">when payment falls due.  The Recipient agrees and accepts that payments of the Grant can only be made to the extent that the </w:t>
      </w:r>
      <w:r w:rsidR="00FB4BEC">
        <w:rPr>
          <w:rFonts w:ascii="Arial" w:hAnsi="Arial" w:cs="Arial"/>
        </w:rPr>
        <w:t>Catapult</w:t>
      </w:r>
      <w:r w:rsidRPr="002B7F65">
        <w:rPr>
          <w:rFonts w:ascii="Arial" w:hAnsi="Arial" w:cs="Arial"/>
        </w:rPr>
        <w:t xml:space="preserve"> has available funds.</w:t>
      </w:r>
    </w:p>
    <w:p w:rsidRPr="002B7F65" w:rsidR="00B75C8A" w:rsidP="00351A9C" w:rsidRDefault="00B75C8A" w14:paraId="577EFF9F" w14:textId="72602CFA">
      <w:pPr>
        <w:pStyle w:val="Heading2"/>
        <w:spacing w:before="120"/>
        <w:rPr>
          <w:rFonts w:ascii="Arial" w:hAnsi="Arial" w:cs="Arial"/>
        </w:rPr>
      </w:pPr>
      <w:r>
        <w:rPr>
          <w:rFonts w:ascii="Arial" w:hAnsi="Arial" w:cs="Arial"/>
        </w:rPr>
        <w:t>The Recipient shall only be entitled to claim the Grant in respect of items constituting Eligible Expenditure.</w:t>
      </w:r>
    </w:p>
    <w:p w:rsidRPr="002B7F65" w:rsidR="00C532BA" w:rsidP="00351A9C" w:rsidRDefault="009F3D92" w14:paraId="557F602E" w14:textId="56AE1613">
      <w:pPr>
        <w:pStyle w:val="Heading2"/>
        <w:spacing w:before="120"/>
        <w:rPr>
          <w:rFonts w:ascii="Arial" w:hAnsi="Arial" w:cs="Arial"/>
        </w:rPr>
      </w:pPr>
      <w:r w:rsidRPr="002B7F65">
        <w:rPr>
          <w:rFonts w:ascii="Arial" w:hAnsi="Arial" w:cs="Arial"/>
        </w:rPr>
        <w:t xml:space="preserve">No Grant shall be paid unless and until the </w:t>
      </w:r>
      <w:r w:rsidR="00FB4BEC">
        <w:rPr>
          <w:rFonts w:ascii="Arial" w:hAnsi="Arial" w:cs="Arial"/>
        </w:rPr>
        <w:t>Catapult</w:t>
      </w:r>
      <w:r w:rsidRPr="002B7F65">
        <w:rPr>
          <w:rFonts w:ascii="Arial" w:hAnsi="Arial" w:cs="Arial"/>
        </w:rPr>
        <w:t xml:space="preserve"> is satisfied that such payment</w:t>
      </w:r>
      <w:r w:rsidR="0085104C">
        <w:rPr>
          <w:rFonts w:ascii="Arial" w:hAnsi="Arial" w:cs="Arial"/>
        </w:rPr>
        <w:t>s</w:t>
      </w:r>
      <w:r w:rsidRPr="002B7F65">
        <w:rPr>
          <w:rFonts w:ascii="Arial" w:hAnsi="Arial" w:cs="Arial"/>
        </w:rPr>
        <w:t xml:space="preserve"> </w:t>
      </w:r>
      <w:r w:rsidR="0085104C">
        <w:rPr>
          <w:rFonts w:ascii="Arial" w:hAnsi="Arial" w:cs="Arial"/>
        </w:rPr>
        <w:t>are in respect of Eligible Expenditure</w:t>
      </w:r>
      <w:r w:rsidRPr="002B7F65">
        <w:rPr>
          <w:rFonts w:ascii="Arial" w:hAnsi="Arial" w:cs="Arial"/>
        </w:rPr>
        <w:t>.</w:t>
      </w:r>
    </w:p>
    <w:p w:rsidRPr="002B7F65" w:rsidR="00C532BA" w:rsidP="00351A9C" w:rsidRDefault="009F3D92" w14:paraId="1299AD04" w14:textId="77777777">
      <w:pPr>
        <w:pStyle w:val="Heading2"/>
        <w:spacing w:before="120"/>
        <w:rPr>
          <w:rFonts w:ascii="Arial" w:hAnsi="Arial" w:cs="Arial"/>
        </w:rPr>
      </w:pPr>
      <w:r w:rsidRPr="002B7F65">
        <w:rPr>
          <w:rFonts w:ascii="Arial" w:hAnsi="Arial" w:cs="Arial"/>
        </w:rPr>
        <w:t>The amount of the Grant shall not be increased in the event of any overspend by the Recipient in its delivery of the Project.</w:t>
      </w:r>
    </w:p>
    <w:p w:rsidRPr="002B7F65" w:rsidR="00C532BA" w:rsidP="00351A9C" w:rsidRDefault="009F3D92" w14:paraId="09C8F77C" w14:textId="3CCD739E">
      <w:pPr>
        <w:pStyle w:val="Heading2"/>
        <w:spacing w:before="120"/>
        <w:rPr>
          <w:rFonts w:ascii="Arial" w:hAnsi="Arial" w:cs="Arial"/>
        </w:rPr>
      </w:pPr>
      <w:r w:rsidRPr="002B7F65">
        <w:rPr>
          <w:rFonts w:ascii="Arial" w:hAnsi="Arial" w:cs="Arial"/>
        </w:rPr>
        <w:t xml:space="preserve">The Recipient shall not transfer any part of the Grant to bank accounts which are not ordinary business accounts within the clearing bank system, without the prior written consent of the </w:t>
      </w:r>
      <w:r w:rsidR="00FB4BEC">
        <w:rPr>
          <w:rFonts w:ascii="Arial" w:hAnsi="Arial" w:cs="Arial"/>
        </w:rPr>
        <w:t>Catapult</w:t>
      </w:r>
      <w:r w:rsidRPr="002B7F65">
        <w:rPr>
          <w:rFonts w:ascii="Arial" w:hAnsi="Arial" w:cs="Arial"/>
        </w:rPr>
        <w:t>.</w:t>
      </w:r>
    </w:p>
    <w:p w:rsidR="00C532BA" w:rsidP="00351A9C" w:rsidRDefault="009F3D92" w14:paraId="7DCAF37C" w14:textId="71104E3A">
      <w:pPr>
        <w:pStyle w:val="Heading2"/>
        <w:spacing w:before="120"/>
        <w:rPr>
          <w:rFonts w:ascii="Arial" w:hAnsi="Arial" w:cs="Arial"/>
        </w:rPr>
      </w:pPr>
      <w:r w:rsidRPr="002B7F65">
        <w:rPr>
          <w:rFonts w:ascii="Arial" w:hAnsi="Arial" w:cs="Arial"/>
        </w:rPr>
        <w:t xml:space="preserve">The Recipient shall promptly repay to the </w:t>
      </w:r>
      <w:r w:rsidR="00FB4BEC">
        <w:rPr>
          <w:rFonts w:ascii="Arial" w:hAnsi="Arial" w:cs="Arial"/>
        </w:rPr>
        <w:t>Catapult</w:t>
      </w:r>
      <w:r w:rsidRPr="002B7F65">
        <w:rPr>
          <w:rFonts w:ascii="Arial" w:hAnsi="Arial" w:cs="Arial"/>
        </w:rPr>
        <w:t xml:space="preserve"> any money incorrectly paid to it either </w:t>
      </w:r>
      <w:proofErr w:type="gramStart"/>
      <w:r w:rsidRPr="002B7F65">
        <w:rPr>
          <w:rFonts w:ascii="Arial" w:hAnsi="Arial" w:cs="Arial"/>
        </w:rPr>
        <w:t>as a result of</w:t>
      </w:r>
      <w:proofErr w:type="gramEnd"/>
      <w:r w:rsidRPr="002B7F65">
        <w:rPr>
          <w:rFonts w:ascii="Arial" w:hAnsi="Arial" w:cs="Arial"/>
        </w:rPr>
        <w:t xml:space="preserve"> an administrative error or otherwise.  This includes (without limitation) situations where either an incorrect sum of money has been paid or where Grant monies have been </w:t>
      </w:r>
      <w:r w:rsidRPr="002B7F65">
        <w:rPr>
          <w:rFonts w:ascii="Arial" w:hAnsi="Arial" w:cs="Arial"/>
        </w:rPr>
        <w:t>paid in error before all conditions attaching to the Grant have been complied with by the Recipient.</w:t>
      </w:r>
    </w:p>
    <w:p w:rsidRPr="002B7F65" w:rsidR="00C532BA" w:rsidP="00351A9C" w:rsidRDefault="009F3D92" w14:paraId="6DEBD906" w14:textId="77777777">
      <w:pPr>
        <w:pStyle w:val="Heading1"/>
        <w:spacing w:before="120" w:after="120"/>
        <w:rPr>
          <w:rFonts w:ascii="Arial" w:hAnsi="Arial" w:cs="Arial"/>
        </w:rPr>
      </w:pPr>
      <w:bookmarkStart w:name="a225261" w:id="7"/>
      <w:bookmarkStart w:name="_Toc416872299" w:id="8"/>
      <w:r w:rsidRPr="002B7F65">
        <w:rPr>
          <w:rFonts w:ascii="Arial" w:hAnsi="Arial" w:cs="Arial"/>
        </w:rPr>
        <w:t>Use of Grant</w:t>
      </w:r>
      <w:bookmarkEnd w:id="7"/>
      <w:bookmarkEnd w:id="8"/>
    </w:p>
    <w:p w:rsidRPr="002B7F65" w:rsidR="00C532BA" w:rsidP="00351A9C" w:rsidRDefault="009F3D92" w14:paraId="0BF1BA7D" w14:textId="0C9B28AC">
      <w:pPr>
        <w:pStyle w:val="Heading2"/>
        <w:spacing w:before="120"/>
        <w:rPr>
          <w:rFonts w:ascii="Arial" w:hAnsi="Arial" w:cs="Arial"/>
        </w:rPr>
      </w:pPr>
      <w:r w:rsidRPr="002B7F65">
        <w:rPr>
          <w:rFonts w:ascii="Arial" w:hAnsi="Arial" w:cs="Arial"/>
        </w:rPr>
        <w:t xml:space="preserve">The Grant shall be used by the Recipient </w:t>
      </w:r>
      <w:r w:rsidR="00351A9C">
        <w:rPr>
          <w:rFonts w:ascii="Arial" w:hAnsi="Arial" w:cs="Arial"/>
        </w:rPr>
        <w:t xml:space="preserve">exclusively </w:t>
      </w:r>
      <w:r w:rsidRPr="002B7F65">
        <w:rPr>
          <w:rFonts w:ascii="Arial" w:hAnsi="Arial" w:cs="Arial"/>
        </w:rPr>
        <w:t xml:space="preserve">for the delivery of the Project </w:t>
      </w:r>
      <w:r w:rsidR="0018768A">
        <w:rPr>
          <w:rFonts w:ascii="Arial" w:hAnsi="Arial" w:cs="Arial"/>
        </w:rPr>
        <w:t>and the Recipient shall keep a separate detailed ledger of the costs it incurs against the Grant</w:t>
      </w:r>
      <w:r w:rsidRPr="002B7F65">
        <w:rPr>
          <w:rFonts w:ascii="Arial" w:hAnsi="Arial" w:cs="Arial"/>
        </w:rPr>
        <w:t xml:space="preserve">. </w:t>
      </w:r>
    </w:p>
    <w:p w:rsidRPr="002B7F65" w:rsidR="00C532BA" w:rsidP="00351A9C" w:rsidRDefault="009F3D92" w14:paraId="538BF1E6" w14:textId="39CB1E4A">
      <w:pPr>
        <w:pStyle w:val="Heading2"/>
        <w:spacing w:before="120"/>
        <w:rPr>
          <w:rFonts w:ascii="Arial" w:hAnsi="Arial" w:cs="Arial"/>
        </w:rPr>
      </w:pPr>
      <w:r w:rsidRPr="002B7F65">
        <w:rPr>
          <w:rFonts w:ascii="Arial" w:hAnsi="Arial" w:cs="Arial"/>
        </w:rPr>
        <w:t>Where the Recipient has obtained funding from a third party in relation to its delivery of the Project (including without limitation funding for associated administration and staffing costs), the amount of such funding shall be included in the budget together with a clear description of what that funding shall be used for.</w:t>
      </w:r>
    </w:p>
    <w:p w:rsidRPr="002B7F65" w:rsidR="00C532BA" w:rsidP="00351A9C" w:rsidRDefault="009F3D92" w14:paraId="3ACBF001" w14:textId="77777777">
      <w:pPr>
        <w:pStyle w:val="Heading2"/>
        <w:spacing w:before="120"/>
        <w:rPr>
          <w:rFonts w:ascii="Arial" w:hAnsi="Arial" w:cs="Arial"/>
        </w:rPr>
      </w:pPr>
      <w:r w:rsidRPr="002B7F65">
        <w:rPr>
          <w:rFonts w:ascii="Arial" w:hAnsi="Arial" w:cs="Arial"/>
        </w:rPr>
        <w:t>The Recipient shall not use the Grant to:</w:t>
      </w:r>
    </w:p>
    <w:p w:rsidRPr="002B7F65" w:rsidR="00C532BA" w:rsidP="00351A9C" w:rsidRDefault="009F3D92" w14:paraId="3CC31BF9" w14:textId="77777777">
      <w:pPr>
        <w:pStyle w:val="Heading3"/>
        <w:spacing w:before="120"/>
        <w:rPr>
          <w:rFonts w:ascii="Arial" w:hAnsi="Arial" w:cs="Arial"/>
        </w:rPr>
      </w:pPr>
      <w:r w:rsidRPr="002B7F65">
        <w:rPr>
          <w:rFonts w:ascii="Arial" w:hAnsi="Arial" w:cs="Arial"/>
        </w:rPr>
        <w:t xml:space="preserve">make any payment to members of its Governing </w:t>
      </w:r>
      <w:proofErr w:type="gramStart"/>
      <w:r w:rsidRPr="002B7F65">
        <w:rPr>
          <w:rFonts w:ascii="Arial" w:hAnsi="Arial" w:cs="Arial"/>
        </w:rPr>
        <w:t>Body;</w:t>
      </w:r>
      <w:proofErr w:type="gramEnd"/>
      <w:r w:rsidRPr="002B7F65">
        <w:rPr>
          <w:rFonts w:ascii="Arial" w:hAnsi="Arial" w:cs="Arial"/>
        </w:rPr>
        <w:t xml:space="preserve"> </w:t>
      </w:r>
    </w:p>
    <w:p w:rsidRPr="002B7F65" w:rsidR="00C532BA" w:rsidP="00351A9C" w:rsidRDefault="009F3D92" w14:paraId="2414EF7C" w14:textId="77777777">
      <w:pPr>
        <w:pStyle w:val="Heading3"/>
        <w:spacing w:before="120"/>
        <w:rPr>
          <w:rFonts w:ascii="Arial" w:hAnsi="Arial" w:cs="Arial"/>
        </w:rPr>
      </w:pPr>
      <w:r w:rsidRPr="002B7F65">
        <w:rPr>
          <w:rFonts w:ascii="Arial" w:hAnsi="Arial" w:cs="Arial"/>
        </w:rPr>
        <w:t>purchase buildings or land; or</w:t>
      </w:r>
    </w:p>
    <w:p w:rsidRPr="002B7F65" w:rsidR="00C532BA" w:rsidP="00351A9C" w:rsidRDefault="009F3D92" w14:paraId="52341B39" w14:textId="0B48FAA2">
      <w:pPr>
        <w:pStyle w:val="Heading3"/>
        <w:spacing w:before="120"/>
        <w:rPr>
          <w:rFonts w:ascii="Arial" w:hAnsi="Arial" w:cs="Arial"/>
        </w:rPr>
      </w:pPr>
      <w:r w:rsidRPr="002B7F65">
        <w:rPr>
          <w:rFonts w:ascii="Arial" w:hAnsi="Arial" w:cs="Arial"/>
        </w:rPr>
        <w:t xml:space="preserve">pay for any expenditure commitments of the Recipient </w:t>
      </w:r>
      <w:proofErr w:type="gramStart"/>
      <w:r w:rsidRPr="002B7F65">
        <w:rPr>
          <w:rFonts w:ascii="Arial" w:hAnsi="Arial" w:cs="Arial"/>
        </w:rPr>
        <w:t>entered into</w:t>
      </w:r>
      <w:proofErr w:type="gramEnd"/>
      <w:r w:rsidRPr="002B7F65">
        <w:rPr>
          <w:rFonts w:ascii="Arial" w:hAnsi="Arial" w:cs="Arial"/>
        </w:rPr>
        <w:t xml:space="preserve"> before the </w:t>
      </w:r>
      <w:r w:rsidR="00426826">
        <w:rPr>
          <w:rFonts w:ascii="Arial" w:hAnsi="Arial" w:cs="Arial"/>
        </w:rPr>
        <w:t>Award Date</w:t>
      </w:r>
      <w:r w:rsidRPr="002B7F65">
        <w:rPr>
          <w:rFonts w:ascii="Arial" w:hAnsi="Arial" w:cs="Arial"/>
        </w:rPr>
        <w:t>,</w:t>
      </w:r>
    </w:p>
    <w:p w:rsidRPr="002B7F65" w:rsidR="00C532BA" w:rsidP="00351A9C" w:rsidRDefault="009F3D92" w14:paraId="340535DF" w14:textId="7C4B562B">
      <w:pPr>
        <w:pStyle w:val="Bodysubclause"/>
        <w:spacing w:before="120"/>
        <w:rPr>
          <w:rFonts w:ascii="Arial" w:hAnsi="Arial" w:cs="Arial"/>
        </w:rPr>
      </w:pPr>
      <w:r w:rsidRPr="002B7F65">
        <w:rPr>
          <w:rFonts w:ascii="Arial" w:hAnsi="Arial" w:cs="Arial"/>
        </w:rPr>
        <w:t xml:space="preserve">unless this has been approved in writing by the </w:t>
      </w:r>
      <w:r w:rsidR="00FB4BEC">
        <w:rPr>
          <w:rFonts w:ascii="Arial" w:hAnsi="Arial" w:cs="Arial"/>
        </w:rPr>
        <w:t>Catapult</w:t>
      </w:r>
      <w:r w:rsidRPr="002B7F65">
        <w:rPr>
          <w:rFonts w:ascii="Arial" w:hAnsi="Arial" w:cs="Arial"/>
        </w:rPr>
        <w:t>.</w:t>
      </w:r>
    </w:p>
    <w:p w:rsidRPr="002B7F65" w:rsidR="00C532BA" w:rsidP="00351A9C" w:rsidRDefault="009F3D92" w14:paraId="46F06F86" w14:textId="77777777">
      <w:pPr>
        <w:pStyle w:val="Heading2"/>
        <w:spacing w:before="120"/>
        <w:rPr>
          <w:rFonts w:ascii="Arial" w:hAnsi="Arial" w:cs="Arial"/>
        </w:rPr>
      </w:pPr>
      <w:r w:rsidRPr="002B7F65">
        <w:rPr>
          <w:rFonts w:ascii="Arial" w:hAnsi="Arial" w:cs="Arial"/>
        </w:rPr>
        <w:t>The Recipient shall not spend any part of the Grant on the delivery of the Project after the Grant Period.</w:t>
      </w:r>
    </w:p>
    <w:p w:rsidRPr="002B7F65" w:rsidR="00C532BA" w:rsidP="00351A9C" w:rsidRDefault="009F3D92" w14:paraId="10F33469" w14:textId="050DD602">
      <w:pPr>
        <w:pStyle w:val="Heading2"/>
        <w:spacing w:before="120"/>
        <w:rPr>
          <w:rFonts w:ascii="Arial" w:hAnsi="Arial" w:cs="Arial"/>
        </w:rPr>
      </w:pPr>
      <w:r w:rsidRPr="002B7F65">
        <w:rPr>
          <w:rFonts w:ascii="Arial" w:hAnsi="Arial" w:cs="Arial"/>
        </w:rPr>
        <w:t xml:space="preserve">Should any part of the Grant remain unspent at the end of the Grant Period, the Recipient shall ensure that any unspent monies are returned to the </w:t>
      </w:r>
      <w:r w:rsidR="00FB4BEC">
        <w:rPr>
          <w:rFonts w:ascii="Arial" w:hAnsi="Arial" w:cs="Arial"/>
        </w:rPr>
        <w:t>Catapult</w:t>
      </w:r>
      <w:r w:rsidRPr="002B7F65">
        <w:rPr>
          <w:rFonts w:ascii="Arial" w:hAnsi="Arial" w:cs="Arial"/>
        </w:rPr>
        <w:t xml:space="preserve"> or, if agreed in writing by the </w:t>
      </w:r>
      <w:r w:rsidR="00FB4BEC">
        <w:rPr>
          <w:rFonts w:ascii="Arial" w:hAnsi="Arial" w:cs="Arial"/>
        </w:rPr>
        <w:t>Catapult</w:t>
      </w:r>
      <w:r w:rsidRPr="002B7F65">
        <w:rPr>
          <w:rFonts w:ascii="Arial" w:hAnsi="Arial" w:cs="Arial"/>
        </w:rPr>
        <w:t xml:space="preserve">, shall be entitled to retain the unspent monies to use for </w:t>
      </w:r>
      <w:r w:rsidR="00FF0E4D">
        <w:rPr>
          <w:rFonts w:ascii="Arial" w:hAnsi="Arial" w:cs="Arial"/>
        </w:rPr>
        <w:t xml:space="preserve">such </w:t>
      </w:r>
      <w:r w:rsidRPr="002B7F65">
        <w:rPr>
          <w:rFonts w:ascii="Arial" w:hAnsi="Arial" w:cs="Arial"/>
        </w:rPr>
        <w:t xml:space="preserve">purposes as </w:t>
      </w:r>
      <w:r w:rsidR="00FF0E4D">
        <w:rPr>
          <w:rFonts w:ascii="Arial" w:hAnsi="Arial" w:cs="Arial"/>
        </w:rPr>
        <w:t xml:space="preserve">are </w:t>
      </w:r>
      <w:r w:rsidRPr="002B7F65">
        <w:rPr>
          <w:rFonts w:ascii="Arial" w:hAnsi="Arial" w:cs="Arial"/>
        </w:rPr>
        <w:t>agreed between the parties.</w:t>
      </w:r>
    </w:p>
    <w:p w:rsidRPr="002B7F65" w:rsidR="00C532BA" w:rsidP="00351A9C" w:rsidRDefault="009F3D92" w14:paraId="5D2E539E" w14:textId="7ED7B069">
      <w:pPr>
        <w:pStyle w:val="Heading2"/>
        <w:spacing w:before="120"/>
        <w:rPr>
          <w:rFonts w:ascii="Arial" w:hAnsi="Arial" w:cs="Arial"/>
        </w:rPr>
      </w:pPr>
      <w:r w:rsidRPr="002B7F65">
        <w:rPr>
          <w:rFonts w:ascii="Arial" w:hAnsi="Arial" w:cs="Arial"/>
        </w:rPr>
        <w:t xml:space="preserve">Any liabilities arising at the end of the Project including any redundancy liabilities for staff employed by the Recipient to deliver the Project must be managed and paid for by the Recipient. There will be no additional funding available from the </w:t>
      </w:r>
      <w:r w:rsidR="00FB4BEC">
        <w:rPr>
          <w:rFonts w:ascii="Arial" w:hAnsi="Arial" w:cs="Arial"/>
        </w:rPr>
        <w:t>Catapult</w:t>
      </w:r>
      <w:r w:rsidRPr="002B7F65">
        <w:rPr>
          <w:rFonts w:ascii="Arial" w:hAnsi="Arial" w:cs="Arial"/>
        </w:rPr>
        <w:t xml:space="preserve"> for this purpose.</w:t>
      </w:r>
    </w:p>
    <w:p w:rsidRPr="002B7F65" w:rsidR="00C532BA" w:rsidP="00351A9C" w:rsidRDefault="009F3D92" w14:paraId="554ACC6F" w14:textId="77777777">
      <w:pPr>
        <w:pStyle w:val="Heading1"/>
        <w:spacing w:before="120" w:after="120"/>
        <w:rPr>
          <w:rFonts w:ascii="Arial" w:hAnsi="Arial" w:cs="Arial"/>
        </w:rPr>
      </w:pPr>
      <w:bookmarkStart w:name="a176719" w:id="9"/>
      <w:bookmarkStart w:name="_Toc416872300" w:id="10"/>
      <w:r w:rsidRPr="002B7F65">
        <w:rPr>
          <w:rFonts w:ascii="Arial" w:hAnsi="Arial" w:cs="Arial"/>
        </w:rPr>
        <w:t>Accounts and records</w:t>
      </w:r>
      <w:bookmarkEnd w:id="9"/>
      <w:bookmarkEnd w:id="10"/>
    </w:p>
    <w:p w:rsidRPr="002B7F65" w:rsidR="00C532BA" w:rsidP="00351A9C" w:rsidRDefault="009F3D92" w14:paraId="397615B5" w14:textId="77777777">
      <w:pPr>
        <w:pStyle w:val="Heading2"/>
        <w:spacing w:before="120"/>
        <w:rPr>
          <w:rFonts w:ascii="Arial" w:hAnsi="Arial" w:cs="Arial"/>
        </w:rPr>
      </w:pPr>
      <w:r w:rsidRPr="002B7F65">
        <w:rPr>
          <w:rFonts w:ascii="Arial" w:hAnsi="Arial" w:cs="Arial"/>
        </w:rPr>
        <w:t>The Recipient shall keep separate, accurate and up-to-date accounts and records of the receipt and expenditure of the Grant monies received by it.</w:t>
      </w:r>
    </w:p>
    <w:p w:rsidRPr="002B7F65" w:rsidR="00C532BA" w:rsidP="00351A9C" w:rsidRDefault="009F3D92" w14:paraId="022B8C83" w14:textId="214CB62E">
      <w:pPr>
        <w:pStyle w:val="Heading2"/>
        <w:spacing w:before="120"/>
        <w:rPr>
          <w:rFonts w:ascii="Arial" w:hAnsi="Arial" w:cs="Arial"/>
        </w:rPr>
      </w:pPr>
      <w:r w:rsidRPr="002B7F65">
        <w:rPr>
          <w:rFonts w:ascii="Arial" w:hAnsi="Arial" w:cs="Arial"/>
        </w:rPr>
        <w:t xml:space="preserve">The Recipient shall keep all invoices, receipts, and accounts and any other relevant documents relating to the expenditure of the Grant for a period of at least six years following receipt of any Grant monies to which they relate.  The </w:t>
      </w:r>
      <w:r w:rsidR="00FB4BEC">
        <w:rPr>
          <w:rFonts w:ascii="Arial" w:hAnsi="Arial" w:cs="Arial"/>
        </w:rPr>
        <w:t>Catapult</w:t>
      </w:r>
      <w:r w:rsidRPr="002B7F65">
        <w:rPr>
          <w:rFonts w:ascii="Arial" w:hAnsi="Arial" w:cs="Arial"/>
        </w:rPr>
        <w:t xml:space="preserve"> shall have the right to review, at the </w:t>
      </w:r>
      <w:r w:rsidR="00FB4BEC">
        <w:rPr>
          <w:rFonts w:ascii="Arial" w:hAnsi="Arial" w:cs="Arial"/>
        </w:rPr>
        <w:t>Catapult</w:t>
      </w:r>
      <w:r w:rsidRPr="002B7F65">
        <w:rPr>
          <w:rFonts w:ascii="Arial" w:hAnsi="Arial" w:cs="Arial"/>
        </w:rPr>
        <w:t>'s reasonable request, the Recipient's accounts and records that relate to the expenditure of the Grant and shall have the right to take copies of such accounts and records.</w:t>
      </w:r>
    </w:p>
    <w:p w:rsidRPr="002B7F65" w:rsidR="00C532BA" w:rsidP="00351A9C" w:rsidRDefault="00FF0E4D" w14:paraId="5BBA2334" w14:textId="36271DBE">
      <w:pPr>
        <w:pStyle w:val="Heading2"/>
        <w:spacing w:before="120"/>
        <w:rPr>
          <w:rFonts w:ascii="Arial" w:hAnsi="Arial" w:cs="Arial"/>
        </w:rPr>
      </w:pPr>
      <w:r>
        <w:rPr>
          <w:rFonts w:ascii="Arial" w:hAnsi="Arial" w:cs="Arial"/>
        </w:rPr>
        <w:t>Upon request by the Catapult, t</w:t>
      </w:r>
      <w:r w:rsidRPr="002B7F65" w:rsidR="009F3D92">
        <w:rPr>
          <w:rFonts w:ascii="Arial" w:hAnsi="Arial" w:cs="Arial"/>
        </w:rPr>
        <w:t xml:space="preserve">he Recipient shall provide the </w:t>
      </w:r>
      <w:r w:rsidR="00FB4BEC">
        <w:rPr>
          <w:rFonts w:ascii="Arial" w:hAnsi="Arial" w:cs="Arial"/>
        </w:rPr>
        <w:t>Catapult</w:t>
      </w:r>
      <w:r w:rsidRPr="002B7F65" w:rsidR="009F3D92">
        <w:rPr>
          <w:rFonts w:ascii="Arial" w:hAnsi="Arial" w:cs="Arial"/>
        </w:rPr>
        <w:t xml:space="preserve"> with a copy of its annual accounts within </w:t>
      </w:r>
      <w:r w:rsidR="0018768A">
        <w:rPr>
          <w:rFonts w:ascii="Arial" w:hAnsi="Arial" w:cs="Arial"/>
        </w:rPr>
        <w:t>nine</w:t>
      </w:r>
      <w:r w:rsidRPr="002B7F65" w:rsidR="0018768A">
        <w:rPr>
          <w:rFonts w:ascii="Arial" w:hAnsi="Arial" w:cs="Arial"/>
        </w:rPr>
        <w:t xml:space="preserve"> </w:t>
      </w:r>
      <w:r w:rsidRPr="002B7F65" w:rsidR="009F3D92">
        <w:rPr>
          <w:rFonts w:ascii="Arial" w:hAnsi="Arial" w:cs="Arial"/>
        </w:rPr>
        <w:t xml:space="preserve">months (or such lesser period as the </w:t>
      </w:r>
      <w:r w:rsidR="00FB4BEC">
        <w:rPr>
          <w:rFonts w:ascii="Arial" w:hAnsi="Arial" w:cs="Arial"/>
        </w:rPr>
        <w:t>Catapult</w:t>
      </w:r>
      <w:r w:rsidRPr="002B7F65" w:rsidR="009F3D92">
        <w:rPr>
          <w:rFonts w:ascii="Arial" w:hAnsi="Arial" w:cs="Arial"/>
        </w:rPr>
        <w:t xml:space="preserve"> may reasonably </w:t>
      </w:r>
      <w:r w:rsidRPr="002B7F65" w:rsidR="009F3D92">
        <w:rPr>
          <w:rFonts w:ascii="Arial" w:hAnsi="Arial" w:cs="Arial"/>
        </w:rPr>
        <w:t>require) of the end of the relevant financial year in respect of each year in which the Grant is paid.</w:t>
      </w:r>
    </w:p>
    <w:p w:rsidR="00FF0E4D" w:rsidP="00351A9C" w:rsidRDefault="009F3D92" w14:paraId="7CDE4D5B" w14:textId="77777777">
      <w:pPr>
        <w:pStyle w:val="Heading2"/>
        <w:spacing w:before="120"/>
        <w:rPr>
          <w:rFonts w:ascii="Arial" w:hAnsi="Arial" w:cs="Arial"/>
        </w:rPr>
      </w:pPr>
      <w:r w:rsidRPr="002B7F65">
        <w:rPr>
          <w:rFonts w:ascii="Arial" w:hAnsi="Arial" w:cs="Arial"/>
        </w:rPr>
        <w:t xml:space="preserve">The Recipient shall comply and facilitate the </w:t>
      </w:r>
      <w:r w:rsidR="00FB4BEC">
        <w:rPr>
          <w:rFonts w:ascii="Arial" w:hAnsi="Arial" w:cs="Arial"/>
        </w:rPr>
        <w:t>Catapult</w:t>
      </w:r>
      <w:r w:rsidRPr="002B7F65">
        <w:rPr>
          <w:rFonts w:ascii="Arial" w:hAnsi="Arial" w:cs="Arial"/>
        </w:rPr>
        <w:t>'s compliance with</w:t>
      </w:r>
      <w:r w:rsidR="00FF0E4D">
        <w:rPr>
          <w:rFonts w:ascii="Arial" w:hAnsi="Arial" w:cs="Arial"/>
        </w:rPr>
        <w:t>:</w:t>
      </w:r>
    </w:p>
    <w:p w:rsidRPr="00FF0E4D" w:rsidR="00C532BA" w:rsidP="00FF0E4D" w:rsidRDefault="009F3D92" w14:paraId="0EE562C7" w14:textId="0B213F1F">
      <w:pPr>
        <w:pStyle w:val="Heading3"/>
        <w:spacing w:before="120"/>
        <w:rPr>
          <w:rFonts w:ascii="Arial" w:hAnsi="Arial" w:cs="Arial"/>
        </w:rPr>
      </w:pPr>
      <w:r w:rsidRPr="00FF0E4D">
        <w:rPr>
          <w:rFonts w:ascii="Arial" w:hAnsi="Arial" w:cs="Arial"/>
        </w:rPr>
        <w:t xml:space="preserve">all statutory requirements as regards accounts, audit or examination of accounts, annual reports and annual returns applicable to itself and the </w:t>
      </w:r>
      <w:r w:rsidRPr="00FF0E4D" w:rsidR="00FB4BEC">
        <w:rPr>
          <w:rFonts w:ascii="Arial" w:hAnsi="Arial" w:cs="Arial"/>
        </w:rPr>
        <w:t>Catapult</w:t>
      </w:r>
      <w:r w:rsidRPr="00FF0E4D" w:rsidR="00FF0E4D">
        <w:rPr>
          <w:rFonts w:ascii="Arial" w:hAnsi="Arial" w:cs="Arial"/>
        </w:rPr>
        <w:t>; and</w:t>
      </w:r>
    </w:p>
    <w:p w:rsidRPr="00FF0E4D" w:rsidR="00FF0E4D" w:rsidP="00FF0E4D" w:rsidRDefault="00FF0E4D" w14:paraId="157F4AE0" w14:textId="450A3863">
      <w:pPr>
        <w:pStyle w:val="Heading3"/>
        <w:spacing w:before="120"/>
        <w:rPr>
          <w:rFonts w:ascii="Arial" w:hAnsi="Arial" w:cs="Arial"/>
        </w:rPr>
      </w:pPr>
      <w:r w:rsidRPr="00FF0E4D">
        <w:rPr>
          <w:rFonts w:ascii="Arial" w:hAnsi="Arial" w:cs="Arial"/>
        </w:rPr>
        <w:t>any requirements as regards financial reporting imposed upon the Catapult by the Funder in respect of the Programme.</w:t>
      </w:r>
    </w:p>
    <w:p w:rsidRPr="002B7F65" w:rsidR="00C532BA" w:rsidP="00351A9C" w:rsidRDefault="009F3D92" w14:paraId="110B3174" w14:textId="77777777">
      <w:pPr>
        <w:pStyle w:val="Heading1"/>
        <w:spacing w:before="120" w:after="120"/>
        <w:rPr>
          <w:rFonts w:ascii="Arial" w:hAnsi="Arial" w:cs="Arial"/>
        </w:rPr>
      </w:pPr>
      <w:bookmarkStart w:name="a967137" w:id="11"/>
      <w:bookmarkStart w:name="_Toc416872301" w:id="12"/>
      <w:r w:rsidRPr="002B7F65">
        <w:rPr>
          <w:rFonts w:ascii="Arial" w:hAnsi="Arial" w:cs="Arial"/>
        </w:rPr>
        <w:t>Monitoring and reporting</w:t>
      </w:r>
      <w:bookmarkEnd w:id="11"/>
      <w:bookmarkEnd w:id="12"/>
    </w:p>
    <w:p w:rsidRPr="002B7F65" w:rsidR="00C532BA" w:rsidP="00351A9C" w:rsidRDefault="009F3D92" w14:paraId="7574FBB7" w14:textId="77777777">
      <w:pPr>
        <w:pStyle w:val="Heading2"/>
        <w:spacing w:before="120"/>
        <w:rPr>
          <w:rFonts w:ascii="Arial" w:hAnsi="Arial" w:cs="Arial"/>
        </w:rPr>
      </w:pPr>
      <w:r w:rsidRPr="002B7F65">
        <w:rPr>
          <w:rFonts w:ascii="Arial" w:hAnsi="Arial" w:cs="Arial"/>
        </w:rPr>
        <w:t>The Recipient shall closely monitor the delivery and success of the Project throughout the Grant Period to ensure that the aims and objectives of the Project are being met and that this Agreement is being adhered to.</w:t>
      </w:r>
    </w:p>
    <w:p w:rsidRPr="002B7F65" w:rsidR="00C532BA" w:rsidP="00351A9C" w:rsidRDefault="009F3D92" w14:paraId="51EFB260" w14:textId="77777777">
      <w:pPr>
        <w:pStyle w:val="Heading2"/>
        <w:spacing w:before="120"/>
        <w:rPr>
          <w:rFonts w:ascii="Arial" w:hAnsi="Arial" w:cs="Arial"/>
        </w:rPr>
      </w:pPr>
      <w:r w:rsidRPr="002B7F65">
        <w:rPr>
          <w:rFonts w:ascii="Arial" w:hAnsi="Arial" w:cs="Arial"/>
        </w:rPr>
        <w:t>Where the Recipient has obtained funding from a third party for its delivery of part of the Project, the Recipient shall include the amount of such funding in its financial reports together with details of what that funding has been used for.</w:t>
      </w:r>
    </w:p>
    <w:p w:rsidR="00C532BA" w:rsidP="00351A9C" w:rsidRDefault="009F3D92" w14:paraId="196F2232" w14:textId="1A5FEBAC">
      <w:pPr>
        <w:pStyle w:val="Heading2"/>
        <w:spacing w:before="120"/>
        <w:rPr>
          <w:rFonts w:ascii="Arial" w:hAnsi="Arial" w:cs="Arial"/>
        </w:rPr>
      </w:pPr>
      <w:r w:rsidRPr="002B7F65">
        <w:rPr>
          <w:rFonts w:ascii="Arial" w:hAnsi="Arial" w:cs="Arial"/>
        </w:rPr>
        <w:t xml:space="preserve">The Recipient shall on request provide the </w:t>
      </w:r>
      <w:r w:rsidR="00FB4BEC">
        <w:rPr>
          <w:rFonts w:ascii="Arial" w:hAnsi="Arial" w:cs="Arial"/>
        </w:rPr>
        <w:t>Catapult</w:t>
      </w:r>
      <w:r w:rsidRPr="002B7F65">
        <w:rPr>
          <w:rFonts w:ascii="Arial" w:hAnsi="Arial" w:cs="Arial"/>
        </w:rPr>
        <w:t xml:space="preserve"> with such further information, explanations and documents as the </w:t>
      </w:r>
      <w:r w:rsidR="00FB4BEC">
        <w:rPr>
          <w:rFonts w:ascii="Arial" w:hAnsi="Arial" w:cs="Arial"/>
        </w:rPr>
        <w:t>Catapult</w:t>
      </w:r>
      <w:r w:rsidRPr="002B7F65">
        <w:rPr>
          <w:rFonts w:ascii="Arial" w:hAnsi="Arial" w:cs="Arial"/>
        </w:rPr>
        <w:t xml:space="preserve"> may reasonably require </w:t>
      </w:r>
      <w:proofErr w:type="gramStart"/>
      <w:r w:rsidRPr="002B7F65">
        <w:rPr>
          <w:rFonts w:ascii="Arial" w:hAnsi="Arial" w:cs="Arial"/>
        </w:rPr>
        <w:t>in order for</w:t>
      </w:r>
      <w:proofErr w:type="gramEnd"/>
      <w:r w:rsidRPr="002B7F65">
        <w:rPr>
          <w:rFonts w:ascii="Arial" w:hAnsi="Arial" w:cs="Arial"/>
        </w:rPr>
        <w:t xml:space="preserve"> it to establish that the Grant has been used properly in accordance with this Agreement.</w:t>
      </w:r>
    </w:p>
    <w:p w:rsidRPr="002B7F65" w:rsidR="00113EE5" w:rsidP="00351A9C" w:rsidRDefault="00ED50C1" w14:paraId="6CE0EFD0" w14:textId="1CFA945A">
      <w:pPr>
        <w:pStyle w:val="Heading2"/>
        <w:spacing w:before="120"/>
        <w:rPr>
          <w:rFonts w:ascii="Arial" w:hAnsi="Arial" w:cs="Arial"/>
        </w:rPr>
      </w:pPr>
      <w:r>
        <w:rPr>
          <w:rFonts w:ascii="Arial" w:hAnsi="Arial" w:cs="Arial"/>
        </w:rPr>
        <w:t>The Catapult</w:t>
      </w:r>
      <w:r w:rsidRPr="00113EE5" w:rsidR="00113EE5">
        <w:rPr>
          <w:rFonts w:ascii="Arial" w:hAnsi="Arial" w:cs="Arial"/>
        </w:rPr>
        <w:t xml:space="preserve"> may appoint an auditor to investigate whether </w:t>
      </w:r>
      <w:r w:rsidR="00960E22">
        <w:rPr>
          <w:rFonts w:ascii="Arial" w:hAnsi="Arial" w:cs="Arial"/>
        </w:rPr>
        <w:t>t</w:t>
      </w:r>
      <w:r w:rsidR="00832D6B">
        <w:rPr>
          <w:rFonts w:ascii="Arial" w:hAnsi="Arial" w:cs="Arial"/>
        </w:rPr>
        <w:t>he Recipient</w:t>
      </w:r>
      <w:r w:rsidRPr="00113EE5" w:rsidR="00113EE5">
        <w:rPr>
          <w:rFonts w:ascii="Arial" w:hAnsi="Arial" w:cs="Arial"/>
        </w:rPr>
        <w:t xml:space="preserve"> </w:t>
      </w:r>
      <w:r w:rsidR="00832D6B">
        <w:rPr>
          <w:rFonts w:ascii="Arial" w:hAnsi="Arial" w:cs="Arial"/>
        </w:rPr>
        <w:t>is</w:t>
      </w:r>
      <w:r w:rsidRPr="00113EE5" w:rsidR="00113EE5">
        <w:rPr>
          <w:rFonts w:ascii="Arial" w:hAnsi="Arial" w:cs="Arial"/>
        </w:rPr>
        <w:t xml:space="preserve"> complying with these Terms and Conditions. </w:t>
      </w:r>
      <w:r w:rsidR="00960E22">
        <w:rPr>
          <w:rFonts w:ascii="Arial" w:hAnsi="Arial" w:cs="Arial"/>
        </w:rPr>
        <w:t>The Recipient</w:t>
      </w:r>
      <w:r w:rsidRPr="00113EE5" w:rsidR="00113EE5">
        <w:rPr>
          <w:rFonts w:ascii="Arial" w:hAnsi="Arial" w:cs="Arial"/>
        </w:rPr>
        <w:t xml:space="preserve"> agree</w:t>
      </w:r>
      <w:r w:rsidR="00960E22">
        <w:rPr>
          <w:rFonts w:ascii="Arial" w:hAnsi="Arial" w:cs="Arial"/>
        </w:rPr>
        <w:t>s</w:t>
      </w:r>
      <w:r w:rsidRPr="00113EE5" w:rsidR="00113EE5">
        <w:rPr>
          <w:rFonts w:ascii="Arial" w:hAnsi="Arial" w:cs="Arial"/>
        </w:rPr>
        <w:t xml:space="preserve"> to give the auditor access to </w:t>
      </w:r>
      <w:r w:rsidR="00960E22">
        <w:rPr>
          <w:rFonts w:ascii="Arial" w:hAnsi="Arial" w:cs="Arial"/>
        </w:rPr>
        <w:t>the Recipient’s</w:t>
      </w:r>
      <w:r w:rsidRPr="00113EE5" w:rsidR="00113EE5">
        <w:rPr>
          <w:rFonts w:ascii="Arial" w:hAnsi="Arial" w:cs="Arial"/>
        </w:rPr>
        <w:t xml:space="preserve"> Funded Activities records within 2 weeks of notice of </w:t>
      </w:r>
      <w:r w:rsidR="00960E22">
        <w:rPr>
          <w:rFonts w:ascii="Arial" w:hAnsi="Arial" w:cs="Arial"/>
        </w:rPr>
        <w:t>their</w:t>
      </w:r>
      <w:r w:rsidRPr="00113EE5" w:rsidR="00113EE5">
        <w:rPr>
          <w:rFonts w:ascii="Arial" w:hAnsi="Arial" w:cs="Arial"/>
        </w:rPr>
        <w:t xml:space="preserve"> appointment. If the auditor determines that </w:t>
      </w:r>
      <w:r w:rsidR="00671995">
        <w:rPr>
          <w:rFonts w:ascii="Arial" w:hAnsi="Arial" w:cs="Arial"/>
        </w:rPr>
        <w:t>t</w:t>
      </w:r>
      <w:r w:rsidR="00832D6B">
        <w:rPr>
          <w:rFonts w:ascii="Arial" w:hAnsi="Arial" w:cs="Arial"/>
        </w:rPr>
        <w:t>he Recipient</w:t>
      </w:r>
      <w:r w:rsidRPr="00113EE5" w:rsidR="00113EE5">
        <w:rPr>
          <w:rFonts w:ascii="Arial" w:hAnsi="Arial" w:cs="Arial"/>
        </w:rPr>
        <w:t xml:space="preserve"> should repay the grant or any part of it</w:t>
      </w:r>
      <w:r w:rsidR="00832D6B">
        <w:rPr>
          <w:rFonts w:ascii="Arial" w:hAnsi="Arial" w:cs="Arial"/>
        </w:rPr>
        <w:t xml:space="preserve">, </w:t>
      </w:r>
      <w:r w:rsidR="00671995">
        <w:rPr>
          <w:rFonts w:ascii="Arial" w:hAnsi="Arial" w:cs="Arial"/>
        </w:rPr>
        <w:t>t</w:t>
      </w:r>
      <w:r w:rsidR="00832D6B">
        <w:rPr>
          <w:rFonts w:ascii="Arial" w:hAnsi="Arial" w:cs="Arial"/>
        </w:rPr>
        <w:t>he Catapult</w:t>
      </w:r>
      <w:r w:rsidRPr="00113EE5" w:rsidR="00113EE5">
        <w:rPr>
          <w:rFonts w:ascii="Arial" w:hAnsi="Arial" w:cs="Arial"/>
        </w:rPr>
        <w:t xml:space="preserve"> may recover the cost of the auditor’s work from </w:t>
      </w:r>
      <w:r w:rsidR="00671995">
        <w:rPr>
          <w:rFonts w:ascii="Arial" w:hAnsi="Arial" w:cs="Arial"/>
        </w:rPr>
        <w:t>t</w:t>
      </w:r>
      <w:r w:rsidR="00832D6B">
        <w:rPr>
          <w:rFonts w:ascii="Arial" w:hAnsi="Arial" w:cs="Arial"/>
        </w:rPr>
        <w:t>he Recipient</w:t>
      </w:r>
      <w:r w:rsidRPr="00113EE5" w:rsidR="00113EE5">
        <w:rPr>
          <w:rFonts w:ascii="Arial" w:hAnsi="Arial" w:cs="Arial"/>
        </w:rPr>
        <w:t>.</w:t>
      </w:r>
    </w:p>
    <w:p w:rsidRPr="002B7F65" w:rsidR="00C532BA" w:rsidP="00351A9C" w:rsidRDefault="009F3D92" w14:paraId="577FA736" w14:textId="582E76E9">
      <w:pPr>
        <w:pStyle w:val="Heading2"/>
        <w:spacing w:before="120"/>
        <w:rPr>
          <w:rFonts w:ascii="Arial" w:hAnsi="Arial" w:cs="Arial"/>
        </w:rPr>
      </w:pPr>
      <w:r w:rsidRPr="002B7F65">
        <w:rPr>
          <w:rFonts w:ascii="Arial" w:hAnsi="Arial" w:cs="Arial"/>
        </w:rPr>
        <w:t xml:space="preserve">The Recipient shall permit any person authorised by the </w:t>
      </w:r>
      <w:r w:rsidR="00FB4BEC">
        <w:rPr>
          <w:rFonts w:ascii="Arial" w:hAnsi="Arial" w:cs="Arial"/>
        </w:rPr>
        <w:t>Catapult</w:t>
      </w:r>
      <w:r w:rsidRPr="002B7F65">
        <w:rPr>
          <w:rFonts w:ascii="Arial" w:hAnsi="Arial" w:cs="Arial"/>
        </w:rPr>
        <w:t xml:space="preserve">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rsidRPr="002B7F65" w:rsidR="00C532BA" w:rsidP="00351A9C" w:rsidRDefault="00C251D7" w14:paraId="1BA57C68" w14:textId="68FE4EDD">
      <w:pPr>
        <w:pStyle w:val="Heading2"/>
        <w:spacing w:before="120"/>
        <w:rPr>
          <w:rFonts w:ascii="Arial" w:hAnsi="Arial" w:cs="Arial"/>
        </w:rPr>
      </w:pPr>
      <w:r>
        <w:rPr>
          <w:rFonts w:ascii="Arial" w:hAnsi="Arial" w:cs="Arial"/>
        </w:rPr>
        <w:t>In accordance with the Grant Offer Letter, t</w:t>
      </w:r>
      <w:r w:rsidRPr="002B7F65" w:rsidR="009F3D92">
        <w:rPr>
          <w:rFonts w:ascii="Arial" w:hAnsi="Arial" w:cs="Arial"/>
        </w:rPr>
        <w:t xml:space="preserve">he Recipient shall provide the </w:t>
      </w:r>
      <w:r w:rsidR="00FB4BEC">
        <w:rPr>
          <w:rFonts w:ascii="Arial" w:hAnsi="Arial" w:cs="Arial"/>
        </w:rPr>
        <w:t>Catapult</w:t>
      </w:r>
      <w:r w:rsidRPr="002B7F65" w:rsidR="009F3D92">
        <w:rPr>
          <w:rFonts w:ascii="Arial" w:hAnsi="Arial" w:cs="Arial"/>
        </w:rPr>
        <w:t xml:space="preserve"> with a final report on completion of the Grant Period which shall confirm whether the Project has been successfully and properly completed.</w:t>
      </w:r>
    </w:p>
    <w:p w:rsidRPr="002B7F65" w:rsidR="00C532BA" w:rsidP="00351A9C" w:rsidRDefault="009F3D92" w14:paraId="36A2606C" w14:textId="77777777">
      <w:pPr>
        <w:pStyle w:val="Heading1"/>
        <w:spacing w:before="120" w:after="120"/>
        <w:rPr>
          <w:rFonts w:ascii="Arial" w:hAnsi="Arial" w:cs="Arial"/>
        </w:rPr>
      </w:pPr>
      <w:bookmarkStart w:name="a832325" w:id="13"/>
      <w:bookmarkStart w:name="_Toc416872302" w:id="14"/>
      <w:r w:rsidRPr="002B7F65">
        <w:rPr>
          <w:rFonts w:ascii="Arial" w:hAnsi="Arial" w:cs="Arial"/>
        </w:rPr>
        <w:t>Acknowledgment and publicity</w:t>
      </w:r>
      <w:bookmarkEnd w:id="13"/>
      <w:bookmarkEnd w:id="14"/>
    </w:p>
    <w:p w:rsidRPr="002B7F65" w:rsidR="00C532BA" w:rsidP="00351A9C" w:rsidRDefault="009F3D92" w14:paraId="2974D968" w14:textId="03925745">
      <w:pPr>
        <w:pStyle w:val="Heading2"/>
        <w:spacing w:before="120"/>
        <w:rPr>
          <w:rFonts w:ascii="Arial" w:hAnsi="Arial" w:cs="Arial"/>
        </w:rPr>
      </w:pPr>
      <w:r w:rsidRPr="002B7F65">
        <w:rPr>
          <w:rFonts w:ascii="Arial" w:hAnsi="Arial" w:cs="Arial"/>
        </w:rPr>
        <w:t xml:space="preserve">The Recipient shall not publish any material referring to the Project or the </w:t>
      </w:r>
      <w:r w:rsidR="00FB4BEC">
        <w:rPr>
          <w:rFonts w:ascii="Arial" w:hAnsi="Arial" w:cs="Arial"/>
        </w:rPr>
        <w:t>Catapult</w:t>
      </w:r>
      <w:r w:rsidRPr="002B7F65">
        <w:rPr>
          <w:rFonts w:ascii="Arial" w:hAnsi="Arial" w:cs="Arial"/>
        </w:rPr>
        <w:t xml:space="preserve"> without the prior written agreement of the </w:t>
      </w:r>
      <w:r w:rsidR="00FB4BEC">
        <w:rPr>
          <w:rFonts w:ascii="Arial" w:hAnsi="Arial" w:cs="Arial"/>
        </w:rPr>
        <w:t>Catapult</w:t>
      </w:r>
      <w:r w:rsidRPr="002B7F65">
        <w:rPr>
          <w:rFonts w:ascii="Arial" w:hAnsi="Arial" w:cs="Arial"/>
        </w:rPr>
        <w:t xml:space="preserve">. The Recipient shall acknowledge the support of the </w:t>
      </w:r>
      <w:r w:rsidR="00FB4BEC">
        <w:rPr>
          <w:rFonts w:ascii="Arial" w:hAnsi="Arial" w:cs="Arial"/>
        </w:rPr>
        <w:t>Catapult</w:t>
      </w:r>
      <w:r w:rsidR="00C251D7">
        <w:rPr>
          <w:rFonts w:ascii="Arial" w:hAnsi="Arial" w:cs="Arial"/>
        </w:rPr>
        <w:t xml:space="preserve"> </w:t>
      </w:r>
      <w:r w:rsidRPr="002B7F65">
        <w:rPr>
          <w:rFonts w:ascii="Arial" w:hAnsi="Arial" w:cs="Arial"/>
        </w:rPr>
        <w:t xml:space="preserve">in any materials that refer to the Project and in any written or spoken public presentations about the Project. Such acknowledgements (where appropriate or as requested by the </w:t>
      </w:r>
      <w:r w:rsidR="00FB4BEC">
        <w:rPr>
          <w:rFonts w:ascii="Arial" w:hAnsi="Arial" w:cs="Arial"/>
        </w:rPr>
        <w:t>Catapult</w:t>
      </w:r>
      <w:r w:rsidRPr="002B7F65">
        <w:rPr>
          <w:rFonts w:ascii="Arial" w:hAnsi="Arial" w:cs="Arial"/>
        </w:rPr>
        <w:t xml:space="preserve">) shall include the </w:t>
      </w:r>
      <w:r w:rsidR="00FB4BEC">
        <w:rPr>
          <w:rFonts w:ascii="Arial" w:hAnsi="Arial" w:cs="Arial"/>
        </w:rPr>
        <w:t>Catapult</w:t>
      </w:r>
      <w:r w:rsidRPr="002B7F65">
        <w:rPr>
          <w:rFonts w:ascii="Arial" w:hAnsi="Arial" w:cs="Arial"/>
        </w:rPr>
        <w:t>'s</w:t>
      </w:r>
      <w:r w:rsidR="00C251D7">
        <w:rPr>
          <w:rFonts w:ascii="Arial" w:hAnsi="Arial" w:cs="Arial"/>
        </w:rPr>
        <w:t xml:space="preserve"> </w:t>
      </w:r>
      <w:r w:rsidRPr="002B7F65">
        <w:rPr>
          <w:rFonts w:ascii="Arial" w:hAnsi="Arial" w:cs="Arial"/>
        </w:rPr>
        <w:t xml:space="preserve">name and logo (or any future name or logo adopted by the </w:t>
      </w:r>
      <w:r w:rsidR="00FB4BEC">
        <w:rPr>
          <w:rFonts w:ascii="Arial" w:hAnsi="Arial" w:cs="Arial"/>
        </w:rPr>
        <w:t>Catapult</w:t>
      </w:r>
      <w:r w:rsidRPr="002B7F65">
        <w:rPr>
          <w:rFonts w:ascii="Arial" w:hAnsi="Arial" w:cs="Arial"/>
        </w:rPr>
        <w:t xml:space="preserve">) using the templates provided by the </w:t>
      </w:r>
      <w:r w:rsidR="00FB4BEC">
        <w:rPr>
          <w:rFonts w:ascii="Arial" w:hAnsi="Arial" w:cs="Arial"/>
        </w:rPr>
        <w:t>Catapult</w:t>
      </w:r>
      <w:r w:rsidRPr="002B7F65">
        <w:rPr>
          <w:rFonts w:ascii="Arial" w:hAnsi="Arial" w:cs="Arial"/>
        </w:rPr>
        <w:t xml:space="preserve"> from time to time.</w:t>
      </w:r>
    </w:p>
    <w:p w:rsidRPr="002B7F65" w:rsidR="00C532BA" w:rsidP="00351A9C" w:rsidRDefault="009F3D92" w14:paraId="02C5241B" w14:textId="491F1B91">
      <w:pPr>
        <w:pStyle w:val="Heading2"/>
        <w:spacing w:before="120"/>
        <w:rPr>
          <w:rFonts w:ascii="Arial" w:hAnsi="Arial" w:cs="Arial"/>
        </w:rPr>
      </w:pPr>
      <w:r w:rsidRPr="002B7F65">
        <w:rPr>
          <w:rFonts w:ascii="Arial" w:hAnsi="Arial" w:cs="Arial"/>
        </w:rPr>
        <w:t xml:space="preserve">In using the </w:t>
      </w:r>
      <w:r w:rsidR="00FB4BEC">
        <w:rPr>
          <w:rFonts w:ascii="Arial" w:hAnsi="Arial" w:cs="Arial"/>
        </w:rPr>
        <w:t>Catapult</w:t>
      </w:r>
      <w:r w:rsidRPr="002B7F65">
        <w:rPr>
          <w:rFonts w:ascii="Arial" w:hAnsi="Arial" w:cs="Arial"/>
        </w:rPr>
        <w:t xml:space="preserve">'s name and logo, the Recipient shall comply with all reasonable branding guidelines issued by the </w:t>
      </w:r>
      <w:r w:rsidR="00FB4BEC">
        <w:rPr>
          <w:rFonts w:ascii="Arial" w:hAnsi="Arial" w:cs="Arial"/>
        </w:rPr>
        <w:t>Catapult</w:t>
      </w:r>
      <w:r w:rsidRPr="002B7F65">
        <w:rPr>
          <w:rFonts w:ascii="Arial" w:hAnsi="Arial" w:cs="Arial"/>
        </w:rPr>
        <w:t xml:space="preserve"> from time to time.</w:t>
      </w:r>
    </w:p>
    <w:p w:rsidRPr="002B7F65" w:rsidR="00C532BA" w:rsidP="00351A9C" w:rsidRDefault="009F3D92" w14:paraId="6006D18F" w14:textId="6764AF23">
      <w:pPr>
        <w:pStyle w:val="Heading2"/>
        <w:spacing w:before="120"/>
        <w:rPr>
          <w:rFonts w:ascii="Arial" w:hAnsi="Arial" w:cs="Arial"/>
        </w:rPr>
      </w:pPr>
      <w:r w:rsidRPr="002B7F65">
        <w:rPr>
          <w:rFonts w:ascii="Arial" w:hAnsi="Arial" w:cs="Arial"/>
        </w:rPr>
        <w:t xml:space="preserve">The Recipient agrees to participate in and co-operate with promotional activities relating to the Project that may be instigated and/or organised by the </w:t>
      </w:r>
      <w:r w:rsidR="00FB4BEC">
        <w:rPr>
          <w:rFonts w:ascii="Arial" w:hAnsi="Arial" w:cs="Arial"/>
        </w:rPr>
        <w:t>Catapult</w:t>
      </w:r>
      <w:r w:rsidR="00C251D7">
        <w:rPr>
          <w:rFonts w:ascii="Arial" w:hAnsi="Arial" w:cs="Arial"/>
        </w:rPr>
        <w:t xml:space="preserve"> and/or the Funder</w:t>
      </w:r>
      <w:r w:rsidRPr="002B7F65">
        <w:rPr>
          <w:rFonts w:ascii="Arial" w:hAnsi="Arial" w:cs="Arial"/>
        </w:rPr>
        <w:t>.</w:t>
      </w:r>
    </w:p>
    <w:p w:rsidRPr="002B7F65" w:rsidR="00C532BA" w:rsidP="00351A9C" w:rsidRDefault="009F3D92" w14:paraId="00A24C2C" w14:textId="417A59B8">
      <w:pPr>
        <w:pStyle w:val="Heading2"/>
        <w:spacing w:before="120"/>
        <w:rPr>
          <w:rFonts w:ascii="Arial" w:hAnsi="Arial" w:cs="Arial"/>
        </w:rPr>
      </w:pPr>
      <w:r w:rsidRPr="002B7F65">
        <w:rPr>
          <w:rFonts w:ascii="Arial" w:hAnsi="Arial" w:cs="Arial"/>
        </w:rPr>
        <w:t xml:space="preserve">The </w:t>
      </w:r>
      <w:r w:rsidR="00FB4BEC">
        <w:rPr>
          <w:rFonts w:ascii="Arial" w:hAnsi="Arial" w:cs="Arial"/>
        </w:rPr>
        <w:t>Catapult</w:t>
      </w:r>
      <w:r w:rsidR="00C251D7">
        <w:rPr>
          <w:rFonts w:ascii="Arial" w:hAnsi="Arial" w:cs="Arial"/>
        </w:rPr>
        <w:t xml:space="preserve"> and/or the Funder</w:t>
      </w:r>
      <w:r w:rsidRPr="002B7F65">
        <w:rPr>
          <w:rFonts w:ascii="Arial" w:hAnsi="Arial" w:cs="Arial"/>
        </w:rPr>
        <w:t xml:space="preserve"> may acknowledge the Recipient's involvement in the Project as appropriate without prior notice.</w:t>
      </w:r>
    </w:p>
    <w:p w:rsidRPr="002B7F65" w:rsidR="00C532BA" w:rsidP="00351A9C" w:rsidRDefault="009F3D92" w14:paraId="6D50E9B5" w14:textId="59E8A8C9">
      <w:pPr>
        <w:pStyle w:val="Heading2"/>
        <w:spacing w:before="120"/>
        <w:rPr>
          <w:rFonts w:ascii="Arial" w:hAnsi="Arial" w:cs="Arial"/>
        </w:rPr>
      </w:pPr>
      <w:r w:rsidRPr="002B7F65">
        <w:rPr>
          <w:rFonts w:ascii="Arial" w:hAnsi="Arial" w:cs="Arial"/>
        </w:rPr>
        <w:t xml:space="preserve">The Recipient shall comply with all reasonable requests from the </w:t>
      </w:r>
      <w:r w:rsidR="00FB4BEC">
        <w:rPr>
          <w:rFonts w:ascii="Arial" w:hAnsi="Arial" w:cs="Arial"/>
        </w:rPr>
        <w:t>Catapult</w:t>
      </w:r>
      <w:r w:rsidR="00C251D7">
        <w:rPr>
          <w:rFonts w:ascii="Arial" w:hAnsi="Arial" w:cs="Arial"/>
        </w:rPr>
        <w:t xml:space="preserve"> and/or the Funder </w:t>
      </w:r>
      <w:r w:rsidRPr="002B7F65">
        <w:rPr>
          <w:rFonts w:ascii="Arial" w:hAnsi="Arial" w:cs="Arial"/>
        </w:rPr>
        <w:t xml:space="preserve">to facilitate visits, provide reports, statistics, photographs and case studies that will assist the </w:t>
      </w:r>
      <w:r w:rsidR="00FB4BEC">
        <w:rPr>
          <w:rFonts w:ascii="Arial" w:hAnsi="Arial" w:cs="Arial"/>
        </w:rPr>
        <w:t>Catapult</w:t>
      </w:r>
      <w:r w:rsidRPr="002B7F65">
        <w:rPr>
          <w:rFonts w:ascii="Arial" w:hAnsi="Arial" w:cs="Arial"/>
        </w:rPr>
        <w:t xml:space="preserve"> </w:t>
      </w:r>
      <w:r w:rsidR="00AB5F56">
        <w:rPr>
          <w:rFonts w:ascii="Arial" w:hAnsi="Arial" w:cs="Arial"/>
        </w:rPr>
        <w:t xml:space="preserve">and/or the Funder </w:t>
      </w:r>
      <w:r w:rsidRPr="002B7F65">
        <w:rPr>
          <w:rFonts w:ascii="Arial" w:hAnsi="Arial" w:cs="Arial"/>
        </w:rPr>
        <w:t>in its promotional and fundraising activities relating to the Project.</w:t>
      </w:r>
    </w:p>
    <w:p w:rsidRPr="002B7F65" w:rsidR="00C532BA" w:rsidP="00351A9C" w:rsidRDefault="009F3D92" w14:paraId="5422A7A9" w14:textId="77777777">
      <w:pPr>
        <w:pStyle w:val="Heading1"/>
        <w:spacing w:before="120" w:after="120"/>
        <w:rPr>
          <w:rFonts w:ascii="Arial" w:hAnsi="Arial" w:cs="Arial"/>
        </w:rPr>
      </w:pPr>
      <w:bookmarkStart w:name="a925680" w:id="15"/>
      <w:bookmarkStart w:name="_Toc416872303" w:id="16"/>
      <w:r w:rsidRPr="002B7F65">
        <w:rPr>
          <w:rFonts w:ascii="Arial" w:hAnsi="Arial" w:cs="Arial"/>
        </w:rPr>
        <w:t>Intellectual Property Rights</w:t>
      </w:r>
      <w:bookmarkEnd w:id="15"/>
      <w:bookmarkEnd w:id="16"/>
    </w:p>
    <w:p w:rsidRPr="008935CB" w:rsidR="008935CB" w:rsidP="008935CB" w:rsidRDefault="008935CB" w14:paraId="60EEFFC5" w14:textId="1D250A80">
      <w:pPr>
        <w:pStyle w:val="Heading2"/>
        <w:spacing w:before="120"/>
        <w:rPr>
          <w:rFonts w:ascii="Arial" w:hAnsi="Arial" w:cs="Arial"/>
        </w:rPr>
      </w:pPr>
      <w:r>
        <w:rPr>
          <w:rFonts w:ascii="Arial" w:hAnsi="Arial" w:cs="Arial"/>
        </w:rPr>
        <w:t>The Recipient</w:t>
      </w:r>
      <w:r w:rsidRPr="008935CB">
        <w:rPr>
          <w:rFonts w:ascii="Arial" w:hAnsi="Arial" w:cs="Arial"/>
        </w:rPr>
        <w:t xml:space="preserve"> </w:t>
      </w:r>
      <w:r w:rsidR="00BE7A9E">
        <w:rPr>
          <w:rFonts w:ascii="Arial" w:hAnsi="Arial" w:cs="Arial"/>
        </w:rPr>
        <w:t xml:space="preserve">accepts and </w:t>
      </w:r>
      <w:r w:rsidRPr="008935CB">
        <w:rPr>
          <w:rFonts w:ascii="Arial" w:hAnsi="Arial" w:cs="Arial"/>
        </w:rPr>
        <w:t>agrees that:</w:t>
      </w:r>
    </w:p>
    <w:p w:rsidRPr="008935CB" w:rsidR="008935CB" w:rsidP="008935CB" w:rsidRDefault="00BE7A9E" w14:paraId="60709A3E" w14:textId="144B8A5E">
      <w:pPr>
        <w:pStyle w:val="Heading3"/>
        <w:spacing w:before="120"/>
        <w:rPr>
          <w:rFonts w:ascii="Arial" w:hAnsi="Arial" w:cs="Arial"/>
        </w:rPr>
      </w:pPr>
      <w:r>
        <w:rPr>
          <w:rFonts w:ascii="Arial" w:hAnsi="Arial" w:cs="Arial"/>
        </w:rPr>
        <w:t>The F</w:t>
      </w:r>
      <w:r w:rsidRPr="00B64D7D">
        <w:rPr>
          <w:rFonts w:ascii="Arial" w:hAnsi="Arial" w:cs="Arial"/>
        </w:rPr>
        <w:t>under’s</w:t>
      </w:r>
      <w:r w:rsidRPr="00B64D7D" w:rsidR="008935CB">
        <w:rPr>
          <w:rFonts w:ascii="Arial" w:hAnsi="Arial" w:cs="Arial"/>
        </w:rPr>
        <w:t xml:space="preserve"> consent is required for commercialisation of Foreground IP and/or Results generated</w:t>
      </w:r>
      <w:r w:rsidRPr="008935CB" w:rsidR="008935CB">
        <w:rPr>
          <w:rFonts w:ascii="Arial" w:hAnsi="Arial" w:cs="Arial"/>
        </w:rPr>
        <w:t xml:space="preserve"> by Grant activities (such consent not to be unreasonably withheld or delayed</w:t>
      </w:r>
      <w:proofErr w:type="gramStart"/>
      <w:r w:rsidRPr="008935CB" w:rsidR="008935CB">
        <w:rPr>
          <w:rFonts w:ascii="Arial" w:hAnsi="Arial" w:cs="Arial"/>
        </w:rPr>
        <w:t>);</w:t>
      </w:r>
      <w:proofErr w:type="gramEnd"/>
    </w:p>
    <w:p w:rsidRPr="008935CB" w:rsidR="008935CB" w:rsidP="008935CB" w:rsidRDefault="008935CB" w14:paraId="7B901FD7" w14:textId="77777777">
      <w:pPr>
        <w:pStyle w:val="Heading3"/>
        <w:spacing w:before="120"/>
        <w:rPr>
          <w:rFonts w:ascii="Arial" w:hAnsi="Arial" w:cs="Arial"/>
        </w:rPr>
      </w:pPr>
      <w:r w:rsidRPr="008935CB">
        <w:rPr>
          <w:rFonts w:ascii="Arial" w:hAnsi="Arial" w:cs="Arial"/>
        </w:rPr>
        <w:t xml:space="preserve">Results should, wherever possible, be made widely available, accessible and on an open access basis and be as practicable as </w:t>
      </w:r>
      <w:proofErr w:type="gramStart"/>
      <w:r w:rsidRPr="008935CB">
        <w:rPr>
          <w:rFonts w:ascii="Arial" w:hAnsi="Arial" w:cs="Arial"/>
        </w:rPr>
        <w:t>possible;</w:t>
      </w:r>
      <w:proofErr w:type="gramEnd"/>
    </w:p>
    <w:p w:rsidRPr="008935CB" w:rsidR="008935CB" w:rsidP="008935CB" w:rsidRDefault="008935CB" w14:paraId="3EAA62F5" w14:textId="42C1AB2F">
      <w:pPr>
        <w:pStyle w:val="Heading3"/>
        <w:spacing w:before="120"/>
        <w:rPr>
          <w:rFonts w:ascii="Arial" w:hAnsi="Arial" w:cs="Arial"/>
        </w:rPr>
      </w:pPr>
      <w:r w:rsidRPr="00DC3249">
        <w:rPr>
          <w:rFonts w:ascii="Arial" w:hAnsi="Arial" w:cs="Arial"/>
        </w:rPr>
        <w:t>Commercialisation</w:t>
      </w:r>
      <w:r w:rsidRPr="008935CB">
        <w:rPr>
          <w:rFonts w:ascii="Arial" w:hAnsi="Arial" w:cs="Arial"/>
        </w:rPr>
        <w:t xml:space="preserve"> of Results funded by the Grant will always be supported by </w:t>
      </w:r>
      <w:r w:rsidR="00BE7A9E">
        <w:rPr>
          <w:rFonts w:ascii="Arial" w:hAnsi="Arial" w:cs="Arial"/>
        </w:rPr>
        <w:t>the Funder</w:t>
      </w:r>
      <w:r w:rsidRPr="008935CB">
        <w:rPr>
          <w:rFonts w:ascii="Arial" w:hAnsi="Arial" w:cs="Arial"/>
        </w:rPr>
        <w:t xml:space="preserve"> where products or prototypes improve or enhance the lived experience of disabled people and meet their needs (taking into account value for money and affordability) and a fair and reasonable return is received by </w:t>
      </w:r>
      <w:r w:rsidR="00C901FF">
        <w:rPr>
          <w:rFonts w:ascii="Arial" w:hAnsi="Arial" w:cs="Arial"/>
        </w:rPr>
        <w:t xml:space="preserve">the </w:t>
      </w:r>
      <w:proofErr w:type="gramStart"/>
      <w:r w:rsidR="00C901FF">
        <w:rPr>
          <w:rFonts w:ascii="Arial" w:hAnsi="Arial" w:cs="Arial"/>
        </w:rPr>
        <w:t>Funder</w:t>
      </w:r>
      <w:r w:rsidRPr="008935CB">
        <w:rPr>
          <w:rFonts w:ascii="Arial" w:hAnsi="Arial" w:cs="Arial"/>
        </w:rPr>
        <w:t>;</w:t>
      </w:r>
      <w:proofErr w:type="gramEnd"/>
    </w:p>
    <w:p w:rsidRPr="008935CB" w:rsidR="008935CB" w:rsidP="008935CB" w:rsidRDefault="008935CB" w14:paraId="78A2EDF3" w14:textId="29E89506">
      <w:pPr>
        <w:pStyle w:val="Heading3"/>
        <w:spacing w:before="120"/>
        <w:rPr>
          <w:rFonts w:ascii="Arial" w:hAnsi="Arial" w:cs="Arial"/>
        </w:rPr>
      </w:pPr>
      <w:r w:rsidRPr="008935CB">
        <w:rPr>
          <w:rFonts w:ascii="Arial" w:hAnsi="Arial" w:cs="Arial"/>
        </w:rPr>
        <w:t xml:space="preserve">A fair and reasonable return to </w:t>
      </w:r>
      <w:r w:rsidR="00C901FF">
        <w:rPr>
          <w:rFonts w:ascii="Arial" w:hAnsi="Arial" w:cs="Arial"/>
        </w:rPr>
        <w:t>the Funder</w:t>
      </w:r>
      <w:r w:rsidRPr="008935CB">
        <w:rPr>
          <w:rFonts w:ascii="Arial" w:hAnsi="Arial" w:cs="Arial"/>
        </w:rPr>
        <w:t xml:space="preserve"> is subject to determination by </w:t>
      </w:r>
      <w:r w:rsidR="00C901FF">
        <w:rPr>
          <w:rFonts w:ascii="Arial" w:hAnsi="Arial" w:cs="Arial"/>
        </w:rPr>
        <w:t>the Funder</w:t>
      </w:r>
      <w:r w:rsidRPr="008935CB">
        <w:rPr>
          <w:rFonts w:ascii="Arial" w:hAnsi="Arial" w:cs="Arial"/>
        </w:rPr>
        <w:t xml:space="preserve">, </w:t>
      </w:r>
      <w:proofErr w:type="gramStart"/>
      <w:r w:rsidRPr="008935CB">
        <w:rPr>
          <w:rFonts w:ascii="Arial" w:hAnsi="Arial" w:cs="Arial"/>
        </w:rPr>
        <w:t>taking into account</w:t>
      </w:r>
      <w:proofErr w:type="gramEnd"/>
      <w:r w:rsidRPr="008935CB">
        <w:rPr>
          <w:rFonts w:ascii="Arial" w:hAnsi="Arial" w:cs="Arial"/>
        </w:rPr>
        <w:t xml:space="preserve"> the following factors: </w:t>
      </w:r>
    </w:p>
    <w:p w:rsidRPr="008935CB" w:rsidR="008935CB" w:rsidP="008935CB" w:rsidRDefault="008935CB" w14:paraId="1D8F6B6E" w14:textId="0E1C339F">
      <w:pPr>
        <w:pStyle w:val="Heading4"/>
        <w:rPr>
          <w:rFonts w:ascii="Arial" w:hAnsi="Arial" w:cs="Arial"/>
        </w:rPr>
      </w:pPr>
      <w:r w:rsidRPr="008935CB">
        <w:rPr>
          <w:rFonts w:ascii="Arial" w:hAnsi="Arial" w:cs="Arial"/>
        </w:rPr>
        <w:t xml:space="preserve">the level of expected public benefit to be </w:t>
      </w:r>
      <w:r w:rsidRPr="009D4802">
        <w:rPr>
          <w:rFonts w:ascii="Arial" w:hAnsi="Arial" w:cs="Arial"/>
        </w:rPr>
        <w:t>provided to the Beneficiaries</w:t>
      </w:r>
      <w:r w:rsidRPr="008935CB">
        <w:rPr>
          <w:rFonts w:ascii="Arial" w:hAnsi="Arial" w:cs="Arial"/>
        </w:rPr>
        <w:t xml:space="preserve"> as a result of the </w:t>
      </w:r>
      <w:proofErr w:type="gramStart"/>
      <w:r w:rsidRPr="008935CB">
        <w:rPr>
          <w:rFonts w:ascii="Arial" w:hAnsi="Arial" w:cs="Arial"/>
        </w:rPr>
        <w:t>commercialisation;</w:t>
      </w:r>
      <w:proofErr w:type="gramEnd"/>
      <w:r w:rsidRPr="008935CB">
        <w:rPr>
          <w:rFonts w:ascii="Arial" w:hAnsi="Arial" w:cs="Arial"/>
        </w:rPr>
        <w:t xml:space="preserve"> </w:t>
      </w:r>
    </w:p>
    <w:p w:rsidRPr="008935CB" w:rsidR="008935CB" w:rsidP="008935CB" w:rsidRDefault="008935CB" w14:paraId="22192105" w14:textId="77777777">
      <w:pPr>
        <w:pStyle w:val="Heading4"/>
        <w:rPr>
          <w:rFonts w:ascii="Arial" w:hAnsi="Arial" w:cs="Arial"/>
        </w:rPr>
      </w:pPr>
      <w:r w:rsidRPr="008935CB">
        <w:rPr>
          <w:rFonts w:ascii="Arial" w:hAnsi="Arial" w:cs="Arial"/>
        </w:rPr>
        <w:t xml:space="preserve">the level of expected private benefit to arise as a result of the </w:t>
      </w:r>
      <w:proofErr w:type="gramStart"/>
      <w:r w:rsidRPr="008935CB">
        <w:rPr>
          <w:rFonts w:ascii="Arial" w:hAnsi="Arial" w:cs="Arial"/>
        </w:rPr>
        <w:t>commercialisation;</w:t>
      </w:r>
      <w:proofErr w:type="gramEnd"/>
    </w:p>
    <w:p w:rsidRPr="008935CB" w:rsidR="008935CB" w:rsidP="008935CB" w:rsidRDefault="008935CB" w14:paraId="3914904A" w14:textId="77777777">
      <w:pPr>
        <w:pStyle w:val="Heading4"/>
        <w:rPr>
          <w:rFonts w:ascii="Arial" w:hAnsi="Arial" w:cs="Arial"/>
        </w:rPr>
      </w:pPr>
      <w:r w:rsidRPr="008935CB">
        <w:rPr>
          <w:rFonts w:ascii="Arial" w:hAnsi="Arial" w:cs="Arial"/>
        </w:rPr>
        <w:t xml:space="preserve"> the anticipated value of the commercialisation, whether by way of an increase in the value of the Results funded by the Grant or otherwise. </w:t>
      </w:r>
    </w:p>
    <w:p w:rsidRPr="008935CB" w:rsidR="008935CB" w:rsidP="008935CB" w:rsidRDefault="00C901FF" w14:paraId="15DE8123" w14:textId="78CC4218">
      <w:pPr>
        <w:pStyle w:val="Heading3"/>
        <w:spacing w:before="120"/>
        <w:rPr>
          <w:rFonts w:ascii="Arial" w:hAnsi="Arial" w:cs="Arial"/>
        </w:rPr>
      </w:pPr>
      <w:r>
        <w:rPr>
          <w:rFonts w:ascii="Arial" w:hAnsi="Arial" w:cs="Arial"/>
        </w:rPr>
        <w:t>The Funder</w:t>
      </w:r>
      <w:r w:rsidRPr="008935CB" w:rsidR="008935CB">
        <w:rPr>
          <w:rFonts w:ascii="Arial" w:hAnsi="Arial" w:cs="Arial"/>
        </w:rPr>
        <w:t xml:space="preserve"> may also </w:t>
      </w:r>
      <w:proofErr w:type="gramStart"/>
      <w:r w:rsidRPr="008935CB" w:rsidR="008935CB">
        <w:rPr>
          <w:rFonts w:ascii="Arial" w:hAnsi="Arial" w:cs="Arial"/>
        </w:rPr>
        <w:t>take into account</w:t>
      </w:r>
      <w:proofErr w:type="gramEnd"/>
      <w:r w:rsidRPr="008935CB" w:rsidR="008935CB">
        <w:rPr>
          <w:rFonts w:ascii="Arial" w:hAnsi="Arial" w:cs="Arial"/>
        </w:rPr>
        <w:t xml:space="preserve"> the nature </w:t>
      </w:r>
      <w:r w:rsidRPr="008334E7" w:rsidR="008935CB">
        <w:rPr>
          <w:rFonts w:ascii="Arial" w:hAnsi="Arial" w:cs="Arial"/>
        </w:rPr>
        <w:t>and purpose of the Results funded by the Grant its costs, contribution risk, Background</w:t>
      </w:r>
      <w:r w:rsidRPr="008935CB" w:rsidR="008935CB">
        <w:rPr>
          <w:rFonts w:ascii="Arial" w:hAnsi="Arial" w:cs="Arial"/>
        </w:rPr>
        <w:t xml:space="preserve"> contribution and economic life. </w:t>
      </w:r>
    </w:p>
    <w:p w:rsidRPr="008935CB" w:rsidR="008935CB" w:rsidP="008935CB" w:rsidRDefault="008935CB" w14:paraId="4B8F0FCC" w14:textId="68D3D190">
      <w:pPr>
        <w:pStyle w:val="Heading3"/>
        <w:spacing w:before="120"/>
        <w:rPr>
          <w:rFonts w:ascii="Arial" w:hAnsi="Arial" w:cs="Arial"/>
        </w:rPr>
      </w:pPr>
      <w:r w:rsidRPr="008935CB">
        <w:rPr>
          <w:rFonts w:ascii="Arial" w:hAnsi="Arial" w:cs="Arial"/>
        </w:rPr>
        <w:t xml:space="preserve">Where </w:t>
      </w:r>
      <w:r w:rsidR="00C901FF">
        <w:rPr>
          <w:rFonts w:ascii="Arial" w:hAnsi="Arial" w:cs="Arial"/>
        </w:rPr>
        <w:t>the Funder</w:t>
      </w:r>
      <w:r w:rsidRPr="008935CB">
        <w:rPr>
          <w:rFonts w:ascii="Arial" w:hAnsi="Arial" w:cs="Arial"/>
        </w:rPr>
        <w:t xml:space="preserve"> considers that it requires a return, </w:t>
      </w:r>
      <w:r w:rsidR="00C901FF">
        <w:rPr>
          <w:rFonts w:ascii="Arial" w:hAnsi="Arial" w:cs="Arial"/>
        </w:rPr>
        <w:t>the Funder’s</w:t>
      </w:r>
      <w:r w:rsidRPr="008935CB">
        <w:rPr>
          <w:rFonts w:ascii="Arial" w:hAnsi="Arial" w:cs="Arial"/>
        </w:rPr>
        <w:t xml:space="preserve"> starting point for a fair and reasonable return is likely to be between 25% and 45% of revenue and / or equity. This does not preclude </w:t>
      </w:r>
      <w:r w:rsidR="00C901FF">
        <w:rPr>
          <w:rFonts w:ascii="Arial" w:hAnsi="Arial" w:cs="Arial"/>
        </w:rPr>
        <w:t>the Funder</w:t>
      </w:r>
      <w:r w:rsidRPr="008935CB">
        <w:rPr>
          <w:rFonts w:ascii="Arial" w:hAnsi="Arial" w:cs="Arial"/>
        </w:rPr>
        <w:t xml:space="preserve"> determining that it does not require any return (if it determines that the expected public benefit to Beneficiaries justifies this) or that it requires a return of above 45% (if it determines that the expected </w:t>
      </w:r>
      <w:r w:rsidRPr="008935CB">
        <w:rPr>
          <w:rFonts w:ascii="Arial" w:hAnsi="Arial" w:cs="Arial"/>
        </w:rPr>
        <w:t>public benefit provided by the commercialisation to Beneficiaries is too low, or the expected private benefit is too high).</w:t>
      </w:r>
    </w:p>
    <w:p w:rsidRPr="008935CB" w:rsidR="008935CB" w:rsidP="008935CB" w:rsidRDefault="00A27B06" w14:paraId="70CCE9F4" w14:textId="53106E42">
      <w:pPr>
        <w:pStyle w:val="Heading3"/>
        <w:spacing w:before="120"/>
        <w:rPr>
          <w:rFonts w:ascii="Arial" w:hAnsi="Arial" w:cs="Arial"/>
        </w:rPr>
      </w:pPr>
      <w:r>
        <w:rPr>
          <w:rFonts w:ascii="Arial" w:hAnsi="Arial" w:cs="Arial"/>
        </w:rPr>
        <w:t>The Recipient shall, through the Catapult</w:t>
      </w:r>
      <w:r w:rsidRPr="008935CB" w:rsidR="008935CB">
        <w:rPr>
          <w:rFonts w:ascii="Arial" w:hAnsi="Arial" w:cs="Arial"/>
        </w:rPr>
        <w:t>:</w:t>
      </w:r>
    </w:p>
    <w:p w:rsidRPr="008935CB" w:rsidR="008935CB" w:rsidP="008935CB" w:rsidRDefault="008935CB" w14:paraId="0562A938" w14:textId="6DC54470">
      <w:pPr>
        <w:pStyle w:val="Heading4"/>
        <w:rPr>
          <w:rFonts w:ascii="Arial" w:hAnsi="Arial" w:cs="Arial"/>
        </w:rPr>
      </w:pPr>
      <w:r w:rsidRPr="008935CB">
        <w:rPr>
          <w:rFonts w:ascii="Arial" w:hAnsi="Arial" w:cs="Arial"/>
        </w:rPr>
        <w:t xml:space="preserve">obtain the written consent of </w:t>
      </w:r>
      <w:r w:rsidR="00A27B06">
        <w:rPr>
          <w:rFonts w:ascii="Arial" w:hAnsi="Arial" w:cs="Arial"/>
        </w:rPr>
        <w:t>the Funder</w:t>
      </w:r>
      <w:r w:rsidRPr="008935CB">
        <w:rPr>
          <w:rFonts w:ascii="Arial" w:hAnsi="Arial" w:cs="Arial"/>
        </w:rPr>
        <w:t xml:space="preserve"> before any Funded IP is assigned, licensed, charged or otherwise transferred or disposed </w:t>
      </w:r>
      <w:proofErr w:type="gramStart"/>
      <w:r w:rsidRPr="008935CB">
        <w:rPr>
          <w:rFonts w:ascii="Arial" w:hAnsi="Arial" w:cs="Arial"/>
        </w:rPr>
        <w:t>of;</w:t>
      </w:r>
      <w:proofErr w:type="gramEnd"/>
    </w:p>
    <w:p w:rsidRPr="008935CB" w:rsidR="008935CB" w:rsidP="008935CB" w:rsidRDefault="008935CB" w14:paraId="3CC5F576" w14:textId="0822092E">
      <w:pPr>
        <w:pStyle w:val="Heading4"/>
        <w:rPr>
          <w:rFonts w:ascii="Arial" w:hAnsi="Arial" w:cs="Arial"/>
        </w:rPr>
      </w:pPr>
      <w:r w:rsidRPr="008935CB">
        <w:rPr>
          <w:rFonts w:ascii="Arial" w:hAnsi="Arial" w:cs="Arial"/>
        </w:rPr>
        <w:t xml:space="preserve">obtain the written consent of </w:t>
      </w:r>
      <w:r w:rsidR="00A27B06">
        <w:rPr>
          <w:rFonts w:ascii="Arial" w:hAnsi="Arial" w:cs="Arial"/>
        </w:rPr>
        <w:t>the Funder</w:t>
      </w:r>
      <w:r w:rsidRPr="008935CB">
        <w:rPr>
          <w:rFonts w:ascii="Arial" w:hAnsi="Arial" w:cs="Arial"/>
        </w:rPr>
        <w:t xml:space="preserve"> before any Funded IP is exploited or </w:t>
      </w:r>
      <w:proofErr w:type="gramStart"/>
      <w:r w:rsidRPr="008935CB">
        <w:rPr>
          <w:rFonts w:ascii="Arial" w:hAnsi="Arial" w:cs="Arial"/>
        </w:rPr>
        <w:t>commercialised;</w:t>
      </w:r>
      <w:proofErr w:type="gramEnd"/>
    </w:p>
    <w:p w:rsidRPr="008935CB" w:rsidR="008935CB" w:rsidP="008935CB" w:rsidRDefault="008935CB" w14:paraId="253DCC38" w14:textId="1CC6DA91">
      <w:pPr>
        <w:pStyle w:val="Heading4"/>
        <w:rPr>
          <w:rFonts w:ascii="Arial" w:hAnsi="Arial" w:cs="Arial"/>
        </w:rPr>
      </w:pPr>
      <w:r w:rsidRPr="008935CB">
        <w:rPr>
          <w:rFonts w:ascii="Arial" w:hAnsi="Arial" w:cs="Arial"/>
        </w:rPr>
        <w:t xml:space="preserve">actively identify opportunities for the commercial exploitation of the Funded IP; and </w:t>
      </w:r>
    </w:p>
    <w:p w:rsidR="008935CB" w:rsidP="008935CB" w:rsidRDefault="008935CB" w14:paraId="2951980F" w14:textId="3B17EFD0">
      <w:pPr>
        <w:pStyle w:val="Heading4"/>
        <w:rPr>
          <w:rFonts w:ascii="Arial" w:hAnsi="Arial" w:cs="Arial"/>
        </w:rPr>
      </w:pPr>
      <w:bookmarkStart w:name="_Ref180401794" w:id="17"/>
      <w:r w:rsidRPr="008935CB">
        <w:rPr>
          <w:rFonts w:ascii="Arial" w:hAnsi="Arial" w:cs="Arial"/>
        </w:rPr>
        <w:t xml:space="preserve">notify </w:t>
      </w:r>
      <w:r w:rsidR="00A27B06">
        <w:rPr>
          <w:rFonts w:ascii="Arial" w:hAnsi="Arial" w:cs="Arial"/>
        </w:rPr>
        <w:t>the Funder</w:t>
      </w:r>
      <w:r w:rsidRPr="008935CB">
        <w:rPr>
          <w:rFonts w:ascii="Arial" w:hAnsi="Arial" w:cs="Arial"/>
        </w:rPr>
        <w:t xml:space="preserve"> in advance and in writing about any opportunity for </w:t>
      </w:r>
      <w:r w:rsidRPr="005F1F0F">
        <w:rPr>
          <w:rFonts w:ascii="Arial" w:hAnsi="Arial" w:cs="Arial"/>
        </w:rPr>
        <w:t>commercialisation of Funded IP which</w:t>
      </w:r>
      <w:r w:rsidRPr="008935CB">
        <w:rPr>
          <w:rFonts w:ascii="Arial" w:hAnsi="Arial" w:cs="Arial"/>
        </w:rPr>
        <w:t xml:space="preserve"> comes to its notice, such notification to include as much information as is reasonably necessary including (without limitation):</w:t>
      </w:r>
      <w:bookmarkEnd w:id="17"/>
      <w:r w:rsidRPr="008935CB">
        <w:rPr>
          <w:rFonts w:ascii="Arial" w:hAnsi="Arial" w:cs="Arial"/>
        </w:rPr>
        <w:t xml:space="preserve"> </w:t>
      </w:r>
    </w:p>
    <w:p w:rsidRPr="005F1F0F" w:rsidR="005F1F0F" w:rsidP="005F1F0F" w:rsidRDefault="005F1F0F" w14:paraId="41BBB437" w14:textId="77777777">
      <w:pPr>
        <w:pStyle w:val="Heading5"/>
        <w:tabs>
          <w:tab w:val="clear" w:pos="2880"/>
        </w:tabs>
        <w:ind w:left="2977"/>
        <w:rPr>
          <w:rFonts w:ascii="Arial" w:hAnsi="Arial" w:cs="Arial"/>
        </w:rPr>
      </w:pPr>
      <w:r w:rsidRPr="005F1F0F">
        <w:rPr>
          <w:rFonts w:ascii="Arial" w:hAnsi="Arial" w:cs="Arial"/>
        </w:rPr>
        <w:t xml:space="preserve">the nature of the Funded </w:t>
      </w:r>
      <w:proofErr w:type="gramStart"/>
      <w:r w:rsidRPr="005F1F0F">
        <w:rPr>
          <w:rFonts w:ascii="Arial" w:hAnsi="Arial" w:cs="Arial"/>
        </w:rPr>
        <w:t>IP;</w:t>
      </w:r>
      <w:proofErr w:type="gramEnd"/>
      <w:r w:rsidRPr="005F1F0F">
        <w:rPr>
          <w:rFonts w:ascii="Arial" w:hAnsi="Arial" w:cs="Arial"/>
        </w:rPr>
        <w:t xml:space="preserve"> </w:t>
      </w:r>
    </w:p>
    <w:p w:rsidRPr="005F1F0F" w:rsidR="005F1F0F" w:rsidP="005F1F0F" w:rsidRDefault="005F1F0F" w14:paraId="58FD7D04" w14:textId="77777777">
      <w:pPr>
        <w:pStyle w:val="Heading5"/>
        <w:tabs>
          <w:tab w:val="clear" w:pos="2880"/>
        </w:tabs>
        <w:ind w:left="2977"/>
        <w:rPr>
          <w:rFonts w:ascii="Arial" w:hAnsi="Arial" w:cs="Arial"/>
        </w:rPr>
      </w:pPr>
      <w:r w:rsidRPr="005F1F0F">
        <w:rPr>
          <w:rFonts w:ascii="Arial" w:hAnsi="Arial" w:cs="Arial"/>
        </w:rPr>
        <w:t xml:space="preserve">the steps taken or to be taken to protect the Funded </w:t>
      </w:r>
      <w:proofErr w:type="gramStart"/>
      <w:r w:rsidRPr="005F1F0F">
        <w:rPr>
          <w:rFonts w:ascii="Arial" w:hAnsi="Arial" w:cs="Arial"/>
        </w:rPr>
        <w:t>IP;</w:t>
      </w:r>
      <w:proofErr w:type="gramEnd"/>
      <w:r w:rsidRPr="005F1F0F">
        <w:rPr>
          <w:rFonts w:ascii="Arial" w:hAnsi="Arial" w:cs="Arial"/>
        </w:rPr>
        <w:t xml:space="preserve"> </w:t>
      </w:r>
    </w:p>
    <w:p w:rsidRPr="005F1F0F" w:rsidR="005F1F0F" w:rsidP="005F1F0F" w:rsidRDefault="005F1F0F" w14:paraId="0FB1F6E5" w14:textId="77777777">
      <w:pPr>
        <w:pStyle w:val="Heading5"/>
        <w:tabs>
          <w:tab w:val="clear" w:pos="2880"/>
        </w:tabs>
        <w:ind w:left="2977"/>
        <w:rPr>
          <w:rFonts w:ascii="Arial" w:hAnsi="Arial" w:cs="Arial"/>
        </w:rPr>
      </w:pPr>
      <w:bookmarkStart w:name="_Ref180402859" w:id="18"/>
      <w:r w:rsidRPr="005F1F0F">
        <w:rPr>
          <w:rFonts w:ascii="Arial" w:hAnsi="Arial" w:cs="Arial"/>
        </w:rPr>
        <w:t xml:space="preserve">the nature of the commercial opportunity including the relevant market, the products and/or services making use of the Funded IP, the potential customers and (if available) sales </w:t>
      </w:r>
      <w:proofErr w:type="gramStart"/>
      <w:r w:rsidRPr="005F1F0F">
        <w:rPr>
          <w:rFonts w:ascii="Arial" w:hAnsi="Arial" w:cs="Arial"/>
        </w:rPr>
        <w:t>projections;</w:t>
      </w:r>
      <w:bookmarkEnd w:id="18"/>
      <w:proofErr w:type="gramEnd"/>
      <w:r w:rsidRPr="005F1F0F">
        <w:rPr>
          <w:rFonts w:ascii="Arial" w:hAnsi="Arial" w:cs="Arial"/>
        </w:rPr>
        <w:t xml:space="preserve"> </w:t>
      </w:r>
    </w:p>
    <w:p w:rsidRPr="005F1F0F" w:rsidR="005F1F0F" w:rsidP="005F1F0F" w:rsidRDefault="005F1F0F" w14:paraId="39596D02" w14:textId="42E46151">
      <w:pPr>
        <w:pStyle w:val="Heading5"/>
        <w:tabs>
          <w:tab w:val="clear" w:pos="2880"/>
        </w:tabs>
        <w:ind w:left="2977"/>
        <w:rPr>
          <w:rFonts w:ascii="Arial" w:hAnsi="Arial" w:cs="Arial"/>
        </w:rPr>
      </w:pPr>
      <w:r w:rsidRPr="005F1F0F">
        <w:rPr>
          <w:rFonts w:ascii="Arial" w:hAnsi="Arial" w:cs="Arial"/>
        </w:rPr>
        <w:t>the extent to which the customers referred to in sub</w:t>
      </w:r>
      <w:r w:rsidR="00AD0D14">
        <w:rPr>
          <w:rFonts w:ascii="Arial" w:hAnsi="Arial" w:cs="Arial"/>
        </w:rPr>
        <w:t>c</w:t>
      </w:r>
      <w:r w:rsidRPr="005F1F0F">
        <w:rPr>
          <w:rFonts w:ascii="Arial" w:hAnsi="Arial" w:cs="Arial"/>
        </w:rPr>
        <w:t xml:space="preserve">lause </w:t>
      </w:r>
      <w:r w:rsidR="00AD0D14">
        <w:rPr>
          <w:rFonts w:ascii="Arial" w:hAnsi="Arial" w:cs="Arial"/>
        </w:rPr>
        <w:t>8.</w:t>
      </w:r>
      <w:r w:rsidR="00F4263D">
        <w:rPr>
          <w:rFonts w:ascii="Arial" w:hAnsi="Arial" w:cs="Arial"/>
        </w:rPr>
        <w:t>1</w:t>
      </w:r>
      <w:r w:rsidR="00AD0D14">
        <w:rPr>
          <w:rFonts w:ascii="Arial" w:hAnsi="Arial" w:cs="Arial"/>
        </w:rPr>
        <w:t>(g)(iv)</w:t>
      </w:r>
      <w:r w:rsidR="00AD0D14">
        <w:rPr>
          <w:rFonts w:ascii="Arial" w:hAnsi="Arial" w:cs="Arial"/>
        </w:rPr>
        <w:fldChar w:fldCharType="begin"/>
      </w:r>
      <w:r w:rsidR="00AD0D14">
        <w:rPr>
          <w:rFonts w:ascii="Arial" w:hAnsi="Arial" w:cs="Arial"/>
        </w:rPr>
        <w:instrText xml:space="preserve"> REF _Ref180402859 \r \h </w:instrText>
      </w:r>
      <w:r w:rsidR="00AD0D14">
        <w:rPr>
          <w:rFonts w:ascii="Arial" w:hAnsi="Arial" w:cs="Arial"/>
        </w:rPr>
      </w:r>
      <w:r w:rsidR="00AD0D14">
        <w:rPr>
          <w:rFonts w:ascii="Arial" w:hAnsi="Arial" w:cs="Arial"/>
        </w:rPr>
        <w:fldChar w:fldCharType="separate"/>
      </w:r>
      <w:r w:rsidR="00AD0D14">
        <w:rPr>
          <w:rFonts w:ascii="Arial" w:hAnsi="Arial" w:cs="Arial"/>
        </w:rPr>
        <w:t>(C)</w:t>
      </w:r>
      <w:r w:rsidR="00AD0D14">
        <w:rPr>
          <w:rFonts w:ascii="Arial" w:hAnsi="Arial" w:cs="Arial"/>
        </w:rPr>
        <w:fldChar w:fldCharType="end"/>
      </w:r>
      <w:r w:rsidR="00AD0D14">
        <w:rPr>
          <w:rFonts w:ascii="Arial" w:hAnsi="Arial" w:cs="Arial"/>
        </w:rPr>
        <w:t xml:space="preserve"> </w:t>
      </w:r>
      <w:r w:rsidRPr="005F1F0F">
        <w:rPr>
          <w:rFonts w:ascii="Arial" w:hAnsi="Arial" w:cs="Arial"/>
        </w:rPr>
        <w:t xml:space="preserve">are </w:t>
      </w:r>
      <w:proofErr w:type="gramStart"/>
      <w:r w:rsidRPr="005F1F0F">
        <w:rPr>
          <w:rFonts w:ascii="Arial" w:hAnsi="Arial" w:cs="Arial"/>
        </w:rPr>
        <w:t>Beneficiaries;</w:t>
      </w:r>
      <w:proofErr w:type="gramEnd"/>
      <w:r w:rsidRPr="005F1F0F">
        <w:rPr>
          <w:rFonts w:ascii="Arial" w:hAnsi="Arial" w:cs="Arial"/>
        </w:rPr>
        <w:t xml:space="preserve"> </w:t>
      </w:r>
    </w:p>
    <w:p w:rsidRPr="005535CF" w:rsidR="005F1F0F" w:rsidP="005F1F0F" w:rsidRDefault="005F1F0F" w14:paraId="36B7B9F2" w14:textId="77777777">
      <w:pPr>
        <w:pStyle w:val="Heading5"/>
        <w:tabs>
          <w:tab w:val="clear" w:pos="2880"/>
        </w:tabs>
        <w:ind w:left="2977"/>
        <w:rPr>
          <w:rFonts w:ascii="Arial" w:hAnsi="Arial" w:cs="Arial"/>
        </w:rPr>
      </w:pPr>
      <w:r w:rsidRPr="005F1F0F">
        <w:rPr>
          <w:rFonts w:ascii="Arial" w:hAnsi="Arial" w:cs="Arial"/>
        </w:rPr>
        <w:t xml:space="preserve">the extent to which the exploitation or commercialisation of the Funded IP furthers </w:t>
      </w:r>
      <w:r w:rsidRPr="005535CF">
        <w:rPr>
          <w:rFonts w:ascii="Arial" w:hAnsi="Arial" w:cs="Arial"/>
        </w:rPr>
        <w:t xml:space="preserve">the </w:t>
      </w:r>
      <w:proofErr w:type="gramStart"/>
      <w:r w:rsidRPr="005535CF">
        <w:rPr>
          <w:rFonts w:ascii="Arial" w:hAnsi="Arial" w:cs="Arial"/>
        </w:rPr>
        <w:t>Object;</w:t>
      </w:r>
      <w:proofErr w:type="gramEnd"/>
    </w:p>
    <w:p w:rsidRPr="005F1F0F" w:rsidR="005F1F0F" w:rsidP="005F1F0F" w:rsidRDefault="005F1F0F" w14:paraId="4165590C" w14:textId="77777777">
      <w:pPr>
        <w:pStyle w:val="Heading5"/>
        <w:tabs>
          <w:tab w:val="clear" w:pos="2880"/>
        </w:tabs>
        <w:ind w:left="2977"/>
        <w:rPr>
          <w:rFonts w:ascii="Arial" w:hAnsi="Arial" w:cs="Arial"/>
        </w:rPr>
      </w:pPr>
      <w:r w:rsidRPr="005F1F0F">
        <w:rPr>
          <w:rFonts w:ascii="Arial" w:hAnsi="Arial" w:cs="Arial"/>
        </w:rPr>
        <w:t xml:space="preserve">whether the creation or development of the Funded IP has been funded by any source other than the </w:t>
      </w:r>
      <w:proofErr w:type="gramStart"/>
      <w:r w:rsidRPr="005F1F0F">
        <w:rPr>
          <w:rFonts w:ascii="Arial" w:hAnsi="Arial" w:cs="Arial"/>
        </w:rPr>
        <w:t>Grant;</w:t>
      </w:r>
      <w:proofErr w:type="gramEnd"/>
      <w:r w:rsidRPr="005F1F0F">
        <w:rPr>
          <w:rFonts w:ascii="Arial" w:hAnsi="Arial" w:cs="Arial"/>
        </w:rPr>
        <w:t xml:space="preserve"> </w:t>
      </w:r>
    </w:p>
    <w:p w:rsidRPr="005F1F0F" w:rsidR="005F1F0F" w:rsidP="005F1F0F" w:rsidRDefault="005F1F0F" w14:paraId="6815FCEB" w14:textId="77777777">
      <w:pPr>
        <w:pStyle w:val="Heading5"/>
        <w:tabs>
          <w:tab w:val="clear" w:pos="2880"/>
        </w:tabs>
        <w:ind w:left="2977"/>
        <w:rPr>
          <w:rFonts w:ascii="Arial" w:hAnsi="Arial" w:cs="Arial"/>
        </w:rPr>
      </w:pPr>
      <w:r w:rsidRPr="005F1F0F">
        <w:rPr>
          <w:rFonts w:ascii="Arial" w:hAnsi="Arial" w:cs="Arial"/>
        </w:rPr>
        <w:t xml:space="preserve">whether any of the Funded IP is (or is proposed to be) subject to any application(s), whether for patent or other IP capable of </w:t>
      </w:r>
      <w:proofErr w:type="gramStart"/>
      <w:r w:rsidRPr="005F1F0F">
        <w:rPr>
          <w:rFonts w:ascii="Arial" w:hAnsi="Arial" w:cs="Arial"/>
        </w:rPr>
        <w:t>registration;</w:t>
      </w:r>
      <w:proofErr w:type="gramEnd"/>
      <w:r w:rsidRPr="005F1F0F">
        <w:rPr>
          <w:rFonts w:ascii="Arial" w:hAnsi="Arial" w:cs="Arial"/>
        </w:rPr>
        <w:t xml:space="preserve"> </w:t>
      </w:r>
    </w:p>
    <w:p w:rsidRPr="005F1F0F" w:rsidR="005F1F0F" w:rsidP="005F1F0F" w:rsidRDefault="005F1F0F" w14:paraId="2E94C23A" w14:textId="2A9C02D9">
      <w:pPr>
        <w:pStyle w:val="Heading5"/>
        <w:tabs>
          <w:tab w:val="clear" w:pos="2880"/>
        </w:tabs>
        <w:ind w:left="2977"/>
        <w:rPr>
          <w:rFonts w:ascii="Arial" w:hAnsi="Arial" w:cs="Arial"/>
        </w:rPr>
      </w:pPr>
      <w:r w:rsidRPr="005F1F0F">
        <w:rPr>
          <w:rFonts w:ascii="Arial" w:hAnsi="Arial" w:cs="Arial"/>
        </w:rPr>
        <w:t xml:space="preserve">any Background IP necessary to enable the commercialisation of the Funded </w:t>
      </w:r>
      <w:proofErr w:type="gramStart"/>
      <w:r w:rsidRPr="005F1F0F">
        <w:rPr>
          <w:rFonts w:ascii="Arial" w:hAnsi="Arial" w:cs="Arial"/>
        </w:rPr>
        <w:t>IP;</w:t>
      </w:r>
      <w:proofErr w:type="gramEnd"/>
    </w:p>
    <w:p w:rsidRPr="005F1F0F" w:rsidR="005F1F0F" w:rsidP="005F1F0F" w:rsidRDefault="005F1F0F" w14:paraId="1BEBF268" w14:textId="77777777">
      <w:pPr>
        <w:pStyle w:val="Heading5"/>
        <w:tabs>
          <w:tab w:val="clear" w:pos="2880"/>
        </w:tabs>
        <w:ind w:left="2977"/>
        <w:rPr>
          <w:rFonts w:ascii="Arial" w:hAnsi="Arial" w:cs="Arial"/>
        </w:rPr>
      </w:pPr>
      <w:r w:rsidRPr="005F1F0F">
        <w:rPr>
          <w:rFonts w:ascii="Arial" w:hAnsi="Arial" w:cs="Arial"/>
        </w:rPr>
        <w:t xml:space="preserve">the steps taken to publish the research which has given rise to the Funded </w:t>
      </w:r>
      <w:proofErr w:type="gramStart"/>
      <w:r w:rsidRPr="005F1F0F">
        <w:rPr>
          <w:rFonts w:ascii="Arial" w:hAnsi="Arial" w:cs="Arial"/>
        </w:rPr>
        <w:t>IP;</w:t>
      </w:r>
      <w:proofErr w:type="gramEnd"/>
      <w:r w:rsidRPr="005F1F0F">
        <w:rPr>
          <w:rFonts w:ascii="Arial" w:hAnsi="Arial" w:cs="Arial"/>
        </w:rPr>
        <w:t xml:space="preserve"> </w:t>
      </w:r>
    </w:p>
    <w:p w:rsidRPr="005F1F0F" w:rsidR="005F1F0F" w:rsidP="005F1F0F" w:rsidRDefault="005F1F0F" w14:paraId="45BF3043" w14:textId="3E260A36">
      <w:pPr>
        <w:pStyle w:val="Heading5"/>
        <w:tabs>
          <w:tab w:val="clear" w:pos="2880"/>
        </w:tabs>
        <w:ind w:left="2977"/>
        <w:rPr>
          <w:rFonts w:ascii="Arial" w:hAnsi="Arial" w:cs="Arial"/>
        </w:rPr>
      </w:pPr>
      <w:r w:rsidRPr="005F1F0F">
        <w:rPr>
          <w:rFonts w:ascii="Arial" w:hAnsi="Arial" w:cs="Arial"/>
        </w:rPr>
        <w:t xml:space="preserve">how the exploitation or commercialisation of the Funded IP will provide public benefit; and </w:t>
      </w:r>
    </w:p>
    <w:p w:rsidRPr="005F1F0F" w:rsidR="005F1F0F" w:rsidP="005F1F0F" w:rsidRDefault="005F1F0F" w14:paraId="52AB41D2" w14:textId="390B45E2">
      <w:pPr>
        <w:pStyle w:val="Heading5"/>
        <w:tabs>
          <w:tab w:val="clear" w:pos="2880"/>
        </w:tabs>
        <w:ind w:left="2977"/>
        <w:rPr>
          <w:rFonts w:ascii="Arial" w:hAnsi="Arial" w:cs="Arial"/>
        </w:rPr>
      </w:pPr>
      <w:r w:rsidRPr="005F1F0F">
        <w:rPr>
          <w:rFonts w:ascii="Arial" w:hAnsi="Arial" w:cs="Arial"/>
        </w:rPr>
        <w:t>the extent to which the exploitation or commercialisation of the Funded IP is expected to provide private benefit, whether to a</w:t>
      </w:r>
      <w:r w:rsidR="00051F58">
        <w:rPr>
          <w:rFonts w:ascii="Arial" w:hAnsi="Arial" w:cs="Arial"/>
        </w:rPr>
        <w:t xml:space="preserve"> party</w:t>
      </w:r>
      <w:r w:rsidRPr="005F1F0F">
        <w:rPr>
          <w:rFonts w:ascii="Arial" w:hAnsi="Arial" w:cs="Arial"/>
        </w:rPr>
        <w:t xml:space="preserve"> or a third party, and the nature and size of the expected benefit. </w:t>
      </w:r>
    </w:p>
    <w:p w:rsidRPr="00953722" w:rsidR="00953722" w:rsidP="0051663C" w:rsidRDefault="008A2167" w14:paraId="4160EF39" w14:textId="017E8B20">
      <w:pPr>
        <w:pStyle w:val="Heading3"/>
        <w:spacing w:before="120"/>
        <w:rPr>
          <w:rFonts w:ascii="Arial" w:hAnsi="Arial" w:cs="Arial"/>
        </w:rPr>
      </w:pPr>
      <w:r>
        <w:rPr>
          <w:rFonts w:ascii="Arial" w:hAnsi="Arial" w:cs="Arial"/>
        </w:rPr>
        <w:t xml:space="preserve">The Funder’s </w:t>
      </w:r>
      <w:r w:rsidRPr="00953722" w:rsidR="00953722">
        <w:rPr>
          <w:rFonts w:ascii="Arial" w:hAnsi="Arial" w:cs="Arial"/>
        </w:rPr>
        <w:t>consent to the commercialisation of Funded IP shall be conditional on:</w:t>
      </w:r>
    </w:p>
    <w:p w:rsidRPr="0051663C" w:rsidR="00953722" w:rsidP="00953722" w:rsidRDefault="00953722" w14:paraId="3EC63214" w14:textId="4E762715">
      <w:pPr>
        <w:pStyle w:val="Heading4"/>
        <w:rPr>
          <w:rFonts w:ascii="Arial" w:hAnsi="Arial" w:cs="Arial"/>
        </w:rPr>
      </w:pPr>
      <w:r w:rsidRPr="0051663C">
        <w:rPr>
          <w:rFonts w:ascii="Arial" w:hAnsi="Arial" w:cs="Arial"/>
        </w:rPr>
        <w:tab/>
      </w:r>
      <w:bookmarkStart w:name="_Ref180401726" w:id="19"/>
      <w:r w:rsidRPr="0051663C">
        <w:rPr>
          <w:rFonts w:ascii="Arial" w:hAnsi="Arial" w:cs="Arial"/>
        </w:rPr>
        <w:t xml:space="preserve">a determination by </w:t>
      </w:r>
      <w:r w:rsidR="008A2167">
        <w:rPr>
          <w:rFonts w:ascii="Arial" w:hAnsi="Arial" w:cs="Arial"/>
        </w:rPr>
        <w:t>the Funder</w:t>
      </w:r>
      <w:r w:rsidRPr="0051663C">
        <w:rPr>
          <w:rFonts w:ascii="Arial" w:hAnsi="Arial" w:cs="Arial"/>
        </w:rPr>
        <w:t xml:space="preserve"> (acting reasonably) </w:t>
      </w:r>
      <w:proofErr w:type="gramStart"/>
      <w:r w:rsidRPr="0051663C">
        <w:rPr>
          <w:rFonts w:ascii="Arial" w:hAnsi="Arial" w:cs="Arial"/>
        </w:rPr>
        <w:t>in light of</w:t>
      </w:r>
      <w:proofErr w:type="gramEnd"/>
      <w:r w:rsidRPr="0051663C">
        <w:rPr>
          <w:rFonts w:ascii="Arial" w:hAnsi="Arial" w:cs="Arial"/>
        </w:rPr>
        <w:t xml:space="preserve"> the information provided pursuant to </w:t>
      </w:r>
      <w:r w:rsidR="00E53D7E">
        <w:rPr>
          <w:rFonts w:ascii="Arial" w:hAnsi="Arial" w:cs="Arial"/>
        </w:rPr>
        <w:t>c</w:t>
      </w:r>
      <w:r w:rsidRPr="004A770A" w:rsidR="00E53D7E">
        <w:rPr>
          <w:rFonts w:ascii="Arial" w:hAnsi="Arial" w:cs="Arial"/>
        </w:rPr>
        <w:t xml:space="preserve">lause </w:t>
      </w:r>
      <w:r w:rsidR="00E53D7E">
        <w:rPr>
          <w:rFonts w:ascii="Arial" w:hAnsi="Arial" w:cs="Arial"/>
        </w:rPr>
        <w:t>8.</w:t>
      </w:r>
      <w:r w:rsidR="00F4263D">
        <w:rPr>
          <w:rFonts w:ascii="Arial" w:hAnsi="Arial" w:cs="Arial"/>
        </w:rPr>
        <w:t>1</w:t>
      </w:r>
      <w:r w:rsidR="00E53D7E">
        <w:rPr>
          <w:rFonts w:ascii="Arial" w:hAnsi="Arial" w:cs="Arial"/>
        </w:rPr>
        <w:fldChar w:fldCharType="begin"/>
      </w:r>
      <w:r w:rsidR="00E53D7E">
        <w:rPr>
          <w:rFonts w:ascii="Arial" w:hAnsi="Arial" w:cs="Arial"/>
        </w:rPr>
        <w:instrText xml:space="preserve"> REF _Ref180401794 \r \h </w:instrText>
      </w:r>
      <w:r w:rsidR="00E53D7E">
        <w:rPr>
          <w:rFonts w:ascii="Arial" w:hAnsi="Arial" w:cs="Arial"/>
        </w:rPr>
      </w:r>
      <w:r w:rsidR="00E53D7E">
        <w:rPr>
          <w:rFonts w:ascii="Arial" w:hAnsi="Arial" w:cs="Arial"/>
        </w:rPr>
        <w:fldChar w:fldCharType="separate"/>
      </w:r>
      <w:r w:rsidR="00E53D7E">
        <w:rPr>
          <w:rFonts w:ascii="Arial" w:hAnsi="Arial" w:cs="Arial"/>
        </w:rPr>
        <w:t>(g)(iv)</w:t>
      </w:r>
      <w:r w:rsidR="00E53D7E">
        <w:rPr>
          <w:rFonts w:ascii="Arial" w:hAnsi="Arial" w:cs="Arial"/>
        </w:rPr>
        <w:fldChar w:fldCharType="end"/>
      </w:r>
      <w:r w:rsidR="00E53D7E">
        <w:rPr>
          <w:rFonts w:ascii="Arial" w:hAnsi="Arial" w:cs="Arial"/>
        </w:rPr>
        <w:t xml:space="preserve"> above</w:t>
      </w:r>
      <w:r w:rsidRPr="0051663C" w:rsidR="00E53D7E">
        <w:rPr>
          <w:rFonts w:ascii="Arial" w:hAnsi="Arial" w:cs="Arial"/>
        </w:rPr>
        <w:t xml:space="preserve"> </w:t>
      </w:r>
      <w:r w:rsidRPr="0051663C">
        <w:rPr>
          <w:rFonts w:ascii="Arial" w:hAnsi="Arial" w:cs="Arial"/>
        </w:rPr>
        <w:t>of whether (and the extent to which) the exploitation or commercialisation of the Funded IP will:</w:t>
      </w:r>
      <w:bookmarkEnd w:id="19"/>
      <w:r w:rsidRPr="0051663C">
        <w:rPr>
          <w:rFonts w:ascii="Arial" w:hAnsi="Arial" w:cs="Arial"/>
        </w:rPr>
        <w:t xml:space="preserve"> </w:t>
      </w:r>
    </w:p>
    <w:p w:rsidRPr="0051663C" w:rsidR="00953722" w:rsidP="00763876" w:rsidRDefault="00953722" w14:paraId="547BF0F9" w14:textId="7452D652">
      <w:pPr>
        <w:pStyle w:val="Heading5"/>
        <w:tabs>
          <w:tab w:val="clear" w:pos="2880"/>
        </w:tabs>
        <w:ind w:left="2977"/>
        <w:rPr>
          <w:rFonts w:ascii="Arial" w:hAnsi="Arial" w:cs="Arial"/>
        </w:rPr>
      </w:pPr>
      <w:r w:rsidRPr="0051663C">
        <w:rPr>
          <w:rFonts w:ascii="Arial" w:hAnsi="Arial" w:cs="Arial"/>
        </w:rPr>
        <w:t xml:space="preserve">advance the </w:t>
      </w:r>
      <w:proofErr w:type="gramStart"/>
      <w:r w:rsidRPr="0051663C">
        <w:rPr>
          <w:rFonts w:ascii="Arial" w:hAnsi="Arial" w:cs="Arial"/>
        </w:rPr>
        <w:t>Object;</w:t>
      </w:r>
      <w:proofErr w:type="gramEnd"/>
    </w:p>
    <w:p w:rsidRPr="0051663C" w:rsidR="00953722" w:rsidP="00763876" w:rsidRDefault="00953722" w14:paraId="31D853C7" w14:textId="0A0123D4">
      <w:pPr>
        <w:pStyle w:val="Heading5"/>
        <w:tabs>
          <w:tab w:val="clear" w:pos="2880"/>
        </w:tabs>
        <w:ind w:left="2977"/>
        <w:rPr>
          <w:rFonts w:ascii="Arial" w:hAnsi="Arial" w:cs="Arial"/>
        </w:rPr>
      </w:pPr>
      <w:r w:rsidRPr="0051663C">
        <w:rPr>
          <w:rFonts w:ascii="Arial" w:hAnsi="Arial" w:cs="Arial"/>
        </w:rPr>
        <w:t xml:space="preserve">confer any private benefit which is more than </w:t>
      </w:r>
      <w:proofErr w:type="gramStart"/>
      <w:r w:rsidRPr="0051663C">
        <w:rPr>
          <w:rFonts w:ascii="Arial" w:hAnsi="Arial" w:cs="Arial"/>
        </w:rPr>
        <w:t>incidental;</w:t>
      </w:r>
      <w:proofErr w:type="gramEnd"/>
      <w:r w:rsidRPr="0051663C">
        <w:rPr>
          <w:rFonts w:ascii="Arial" w:hAnsi="Arial" w:cs="Arial"/>
        </w:rPr>
        <w:t xml:space="preserve"> </w:t>
      </w:r>
    </w:p>
    <w:p w:rsidRPr="0051663C" w:rsidR="00953722" w:rsidP="00953722" w:rsidRDefault="00953722" w14:paraId="5312D288" w14:textId="1DF92059">
      <w:pPr>
        <w:pStyle w:val="Heading4"/>
        <w:rPr>
          <w:rFonts w:ascii="Arial" w:hAnsi="Arial" w:cs="Arial"/>
        </w:rPr>
      </w:pPr>
      <w:r w:rsidRPr="0051663C">
        <w:rPr>
          <w:rFonts w:ascii="Arial" w:hAnsi="Arial" w:cs="Arial"/>
        </w:rPr>
        <w:tab/>
      </w:r>
      <w:r w:rsidRPr="0051663C">
        <w:rPr>
          <w:rFonts w:ascii="Arial" w:hAnsi="Arial" w:cs="Arial"/>
        </w:rPr>
        <w:t xml:space="preserve">a determination by </w:t>
      </w:r>
      <w:r w:rsidR="008A2167">
        <w:rPr>
          <w:rFonts w:ascii="Arial" w:hAnsi="Arial" w:cs="Arial"/>
        </w:rPr>
        <w:t>the Funder</w:t>
      </w:r>
      <w:r w:rsidRPr="0051663C">
        <w:rPr>
          <w:rFonts w:ascii="Arial" w:hAnsi="Arial" w:cs="Arial"/>
        </w:rPr>
        <w:t xml:space="preserve"> (acting reasonably) of whether (and the extent to which) </w:t>
      </w:r>
      <w:r w:rsidR="008A2167">
        <w:rPr>
          <w:rFonts w:ascii="Arial" w:hAnsi="Arial" w:cs="Arial"/>
        </w:rPr>
        <w:t>the Funder</w:t>
      </w:r>
      <w:r w:rsidRPr="0051663C">
        <w:rPr>
          <w:rFonts w:ascii="Arial" w:hAnsi="Arial" w:cs="Arial"/>
        </w:rPr>
        <w:t xml:space="preserve"> requires a return arising from the exploitation or commercialisation; and </w:t>
      </w:r>
    </w:p>
    <w:p w:rsidRPr="0051663C" w:rsidR="005F1F0F" w:rsidP="00953722" w:rsidRDefault="00953722" w14:paraId="421FA540" w14:textId="1638E171">
      <w:pPr>
        <w:pStyle w:val="Heading4"/>
        <w:rPr>
          <w:rFonts w:ascii="Arial" w:hAnsi="Arial" w:cs="Arial"/>
        </w:rPr>
      </w:pPr>
      <w:r w:rsidRPr="0051663C">
        <w:rPr>
          <w:rFonts w:ascii="Arial" w:hAnsi="Arial" w:cs="Arial"/>
        </w:rPr>
        <w:tab/>
      </w:r>
      <w:bookmarkStart w:name="_Ref180401634" w:id="20"/>
      <w:r w:rsidRPr="0051663C">
        <w:rPr>
          <w:rFonts w:ascii="Arial" w:hAnsi="Arial" w:cs="Arial"/>
        </w:rPr>
        <w:t xml:space="preserve">if </w:t>
      </w:r>
      <w:r w:rsidR="008A2167">
        <w:rPr>
          <w:rFonts w:ascii="Arial" w:hAnsi="Arial" w:cs="Arial"/>
        </w:rPr>
        <w:t>the Funder</w:t>
      </w:r>
      <w:r w:rsidRPr="0051663C">
        <w:rPr>
          <w:rFonts w:ascii="Arial" w:hAnsi="Arial" w:cs="Arial"/>
        </w:rPr>
        <w:t xml:space="preserve"> determines that a return is required, execution of a binding exploitation or commercialisation agreement by the relevant</w:t>
      </w:r>
      <w:r w:rsidR="00051F58">
        <w:rPr>
          <w:rFonts w:ascii="Arial" w:hAnsi="Arial" w:cs="Arial"/>
        </w:rPr>
        <w:t xml:space="preserve"> parties</w:t>
      </w:r>
      <w:r w:rsidRPr="0051663C">
        <w:rPr>
          <w:rFonts w:ascii="Arial" w:hAnsi="Arial" w:cs="Arial"/>
        </w:rPr>
        <w:t xml:space="preserve"> and other third </w:t>
      </w:r>
      <w:r w:rsidR="0035367F">
        <w:rPr>
          <w:rFonts w:ascii="Arial" w:hAnsi="Arial" w:cs="Arial"/>
        </w:rPr>
        <w:t>p</w:t>
      </w:r>
      <w:r w:rsidRPr="0051663C">
        <w:rPr>
          <w:rFonts w:ascii="Arial" w:hAnsi="Arial" w:cs="Arial"/>
        </w:rPr>
        <w:t xml:space="preserve">arties as </w:t>
      </w:r>
      <w:r w:rsidR="0035367F">
        <w:rPr>
          <w:rFonts w:ascii="Arial" w:hAnsi="Arial" w:cs="Arial"/>
        </w:rPr>
        <w:t>the Funder</w:t>
      </w:r>
      <w:r w:rsidRPr="0051663C">
        <w:rPr>
          <w:rFonts w:ascii="Arial" w:hAnsi="Arial" w:cs="Arial"/>
        </w:rPr>
        <w:t xml:space="preserve"> shall require.</w:t>
      </w:r>
      <w:bookmarkEnd w:id="20"/>
    </w:p>
    <w:p w:rsidR="00C532BA" w:rsidP="004A770A" w:rsidRDefault="00F02FFE" w14:paraId="5086DAC8" w14:textId="25BD4B06">
      <w:pPr>
        <w:pStyle w:val="Heading3"/>
        <w:rPr>
          <w:rFonts w:ascii="Arial" w:hAnsi="Arial" w:cs="Arial"/>
        </w:rPr>
      </w:pPr>
      <w:r w:rsidRPr="00F02FFE">
        <w:rPr>
          <w:rFonts w:ascii="Arial" w:hAnsi="Arial" w:cs="Arial"/>
        </w:rPr>
        <w:t xml:space="preserve">For the purposes of </w:t>
      </w:r>
      <w:r w:rsidR="00857E87">
        <w:rPr>
          <w:rFonts w:ascii="Arial" w:hAnsi="Arial" w:cs="Arial"/>
        </w:rPr>
        <w:t xml:space="preserve">subclause </w:t>
      </w:r>
      <w:r w:rsidR="004A770A">
        <w:rPr>
          <w:rFonts w:ascii="Arial" w:hAnsi="Arial" w:cs="Arial"/>
        </w:rPr>
        <w:t>8.</w:t>
      </w:r>
      <w:r w:rsidR="00F4263D">
        <w:rPr>
          <w:rFonts w:ascii="Arial" w:hAnsi="Arial" w:cs="Arial"/>
        </w:rPr>
        <w:t>1</w:t>
      </w:r>
      <w:r w:rsidR="00857E87">
        <w:rPr>
          <w:rFonts w:ascii="Arial" w:hAnsi="Arial" w:cs="Arial"/>
        </w:rPr>
        <w:fldChar w:fldCharType="begin"/>
      </w:r>
      <w:r w:rsidR="00857E87">
        <w:rPr>
          <w:rFonts w:ascii="Arial" w:hAnsi="Arial" w:cs="Arial"/>
        </w:rPr>
        <w:instrText xml:space="preserve"> REF _Ref180401634 \r \h </w:instrText>
      </w:r>
      <w:r w:rsidR="00857E87">
        <w:rPr>
          <w:rFonts w:ascii="Arial" w:hAnsi="Arial" w:cs="Arial"/>
        </w:rPr>
      </w:r>
      <w:r w:rsidR="00857E87">
        <w:rPr>
          <w:rFonts w:ascii="Arial" w:hAnsi="Arial" w:cs="Arial"/>
        </w:rPr>
        <w:fldChar w:fldCharType="separate"/>
      </w:r>
      <w:r w:rsidR="00857E87">
        <w:rPr>
          <w:rFonts w:ascii="Arial" w:hAnsi="Arial" w:cs="Arial"/>
        </w:rPr>
        <w:t>(h)(iii)</w:t>
      </w:r>
      <w:r w:rsidR="00857E87">
        <w:rPr>
          <w:rFonts w:ascii="Arial" w:hAnsi="Arial" w:cs="Arial"/>
        </w:rPr>
        <w:fldChar w:fldCharType="end"/>
      </w:r>
      <w:r w:rsidRPr="00F02FFE">
        <w:rPr>
          <w:rFonts w:ascii="Arial" w:hAnsi="Arial" w:cs="Arial"/>
        </w:rPr>
        <w:t xml:space="preserve"> </w:t>
      </w:r>
      <w:r w:rsidR="004A770A">
        <w:rPr>
          <w:rFonts w:ascii="Arial" w:hAnsi="Arial" w:cs="Arial"/>
        </w:rPr>
        <w:t xml:space="preserve">above, </w:t>
      </w:r>
      <w:r w:rsidRPr="00F02FFE">
        <w:rPr>
          <w:rFonts w:ascii="Arial" w:hAnsi="Arial" w:cs="Arial"/>
        </w:rPr>
        <w:t>the “return” shall be an entitlement to</w:t>
      </w:r>
      <w:r w:rsidR="004A770A">
        <w:rPr>
          <w:rFonts w:ascii="Arial" w:hAnsi="Arial" w:cs="Arial"/>
        </w:rPr>
        <w:t xml:space="preserve"> </w:t>
      </w:r>
      <w:r w:rsidRPr="004A770A">
        <w:rPr>
          <w:rFonts w:ascii="Arial" w:hAnsi="Arial" w:cs="Arial"/>
        </w:rPr>
        <w:t xml:space="preserve">such share of revenue from exploitation or commercialisation of the Funded IP; and/or such shares or other equity investment or membership rights in the entity or entities holding the rights to exploit or commercialise the Funded IP as is fair and reasonable taking into account the provision of the Grant and </w:t>
      </w:r>
      <w:r w:rsidR="0035367F">
        <w:rPr>
          <w:rFonts w:ascii="Arial" w:hAnsi="Arial" w:cs="Arial"/>
        </w:rPr>
        <w:t>the Funder’s</w:t>
      </w:r>
      <w:r w:rsidRPr="004A770A">
        <w:rPr>
          <w:rFonts w:ascii="Arial" w:hAnsi="Arial" w:cs="Arial"/>
        </w:rPr>
        <w:t xml:space="preserve"> determination pursuant to </w:t>
      </w:r>
      <w:r w:rsidR="002A06F3">
        <w:rPr>
          <w:rFonts w:ascii="Arial" w:hAnsi="Arial" w:cs="Arial"/>
        </w:rPr>
        <w:t>clause 8.</w:t>
      </w:r>
      <w:r w:rsidR="00F4263D">
        <w:rPr>
          <w:rFonts w:ascii="Arial" w:hAnsi="Arial" w:cs="Arial"/>
        </w:rPr>
        <w:t>1</w:t>
      </w:r>
      <w:r w:rsidR="002A06F3">
        <w:rPr>
          <w:rFonts w:ascii="Arial" w:hAnsi="Arial" w:cs="Arial"/>
        </w:rPr>
        <w:fldChar w:fldCharType="begin"/>
      </w:r>
      <w:r w:rsidR="002A06F3">
        <w:rPr>
          <w:rFonts w:ascii="Arial" w:hAnsi="Arial" w:cs="Arial"/>
        </w:rPr>
        <w:instrText xml:space="preserve"> REF _Ref180401726 \r \h </w:instrText>
      </w:r>
      <w:r w:rsidR="002A06F3">
        <w:rPr>
          <w:rFonts w:ascii="Arial" w:hAnsi="Arial" w:cs="Arial"/>
        </w:rPr>
      </w:r>
      <w:r w:rsidR="002A06F3">
        <w:rPr>
          <w:rFonts w:ascii="Arial" w:hAnsi="Arial" w:cs="Arial"/>
        </w:rPr>
        <w:fldChar w:fldCharType="separate"/>
      </w:r>
      <w:r w:rsidR="002A06F3">
        <w:rPr>
          <w:rFonts w:ascii="Arial" w:hAnsi="Arial" w:cs="Arial"/>
        </w:rPr>
        <w:t>(h)(</w:t>
      </w:r>
      <w:proofErr w:type="spellStart"/>
      <w:r w:rsidR="002A06F3">
        <w:rPr>
          <w:rFonts w:ascii="Arial" w:hAnsi="Arial" w:cs="Arial"/>
        </w:rPr>
        <w:t>i</w:t>
      </w:r>
      <w:proofErr w:type="spellEnd"/>
      <w:r w:rsidR="002A06F3">
        <w:rPr>
          <w:rFonts w:ascii="Arial" w:hAnsi="Arial" w:cs="Arial"/>
        </w:rPr>
        <w:t>)</w:t>
      </w:r>
      <w:r w:rsidR="002A06F3">
        <w:rPr>
          <w:rFonts w:ascii="Arial" w:hAnsi="Arial" w:cs="Arial"/>
        </w:rPr>
        <w:fldChar w:fldCharType="end"/>
      </w:r>
      <w:r w:rsidR="00E53D7E">
        <w:rPr>
          <w:rFonts w:ascii="Arial" w:hAnsi="Arial" w:cs="Arial"/>
        </w:rPr>
        <w:t xml:space="preserve"> above</w:t>
      </w:r>
      <w:r w:rsidR="002A06F3">
        <w:rPr>
          <w:rFonts w:ascii="Arial" w:hAnsi="Arial" w:cs="Arial"/>
        </w:rPr>
        <w:t xml:space="preserve"> </w:t>
      </w:r>
      <w:r w:rsidRPr="004A770A">
        <w:rPr>
          <w:rFonts w:ascii="Arial" w:hAnsi="Arial" w:cs="Arial"/>
        </w:rPr>
        <w:t xml:space="preserve">in light of the information provided pursuant to </w:t>
      </w:r>
      <w:r w:rsidR="0092258F">
        <w:rPr>
          <w:rFonts w:ascii="Arial" w:hAnsi="Arial" w:cs="Arial"/>
        </w:rPr>
        <w:t>c</w:t>
      </w:r>
      <w:r w:rsidRPr="004A770A">
        <w:rPr>
          <w:rFonts w:ascii="Arial" w:hAnsi="Arial" w:cs="Arial"/>
        </w:rPr>
        <w:t xml:space="preserve">lause </w:t>
      </w:r>
      <w:r w:rsidR="00E53D7E">
        <w:rPr>
          <w:rFonts w:ascii="Arial" w:hAnsi="Arial" w:cs="Arial"/>
        </w:rPr>
        <w:t>8.</w:t>
      </w:r>
      <w:r w:rsidR="00F4263D">
        <w:rPr>
          <w:rFonts w:ascii="Arial" w:hAnsi="Arial" w:cs="Arial"/>
        </w:rPr>
        <w:t>1</w:t>
      </w:r>
      <w:r w:rsidR="0092258F">
        <w:rPr>
          <w:rFonts w:ascii="Arial" w:hAnsi="Arial" w:cs="Arial"/>
        </w:rPr>
        <w:fldChar w:fldCharType="begin"/>
      </w:r>
      <w:r w:rsidR="0092258F">
        <w:rPr>
          <w:rFonts w:ascii="Arial" w:hAnsi="Arial" w:cs="Arial"/>
        </w:rPr>
        <w:instrText xml:space="preserve"> REF _Ref180401794 \r \h </w:instrText>
      </w:r>
      <w:r w:rsidR="0092258F">
        <w:rPr>
          <w:rFonts w:ascii="Arial" w:hAnsi="Arial" w:cs="Arial"/>
        </w:rPr>
      </w:r>
      <w:r w:rsidR="0092258F">
        <w:rPr>
          <w:rFonts w:ascii="Arial" w:hAnsi="Arial" w:cs="Arial"/>
        </w:rPr>
        <w:fldChar w:fldCharType="separate"/>
      </w:r>
      <w:r w:rsidR="0092258F">
        <w:rPr>
          <w:rFonts w:ascii="Arial" w:hAnsi="Arial" w:cs="Arial"/>
        </w:rPr>
        <w:t>(g)(iv)</w:t>
      </w:r>
      <w:r w:rsidR="0092258F">
        <w:rPr>
          <w:rFonts w:ascii="Arial" w:hAnsi="Arial" w:cs="Arial"/>
        </w:rPr>
        <w:fldChar w:fldCharType="end"/>
      </w:r>
      <w:r w:rsidR="00E53D7E">
        <w:rPr>
          <w:rFonts w:ascii="Arial" w:hAnsi="Arial" w:cs="Arial"/>
        </w:rPr>
        <w:t xml:space="preserve"> above</w:t>
      </w:r>
      <w:r w:rsidRPr="004A770A">
        <w:rPr>
          <w:rFonts w:ascii="Arial" w:hAnsi="Arial" w:cs="Arial"/>
        </w:rPr>
        <w:t>.</w:t>
      </w:r>
    </w:p>
    <w:p w:rsidR="00E53D7E" w:rsidP="004A770A" w:rsidRDefault="0035367F" w14:paraId="56689D42" w14:textId="4549D158">
      <w:pPr>
        <w:pStyle w:val="Heading3"/>
        <w:rPr>
          <w:rFonts w:ascii="Arial" w:hAnsi="Arial" w:cs="Arial"/>
        </w:rPr>
      </w:pPr>
      <w:bookmarkStart w:name="_Ref180403074" w:id="21"/>
      <w:r>
        <w:rPr>
          <w:rFonts w:ascii="Arial" w:hAnsi="Arial" w:cs="Arial"/>
        </w:rPr>
        <w:t>The Recipient</w:t>
      </w:r>
      <w:r w:rsidRPr="008B62D4" w:rsidR="008B62D4">
        <w:rPr>
          <w:rFonts w:ascii="Arial" w:hAnsi="Arial" w:cs="Arial"/>
        </w:rPr>
        <w:t xml:space="preserve"> agrees that If it comes to </w:t>
      </w:r>
      <w:r>
        <w:rPr>
          <w:rFonts w:ascii="Arial" w:hAnsi="Arial" w:cs="Arial"/>
        </w:rPr>
        <w:t>the Funder’s</w:t>
      </w:r>
      <w:r w:rsidRPr="008B62D4" w:rsidR="008B62D4">
        <w:rPr>
          <w:rFonts w:ascii="Arial" w:hAnsi="Arial" w:cs="Arial"/>
        </w:rPr>
        <w:t xml:space="preserve"> attention that adequate steps to protect, manage or commercialise any Funded IP are not being taken, </w:t>
      </w:r>
      <w:r>
        <w:rPr>
          <w:rFonts w:ascii="Arial" w:hAnsi="Arial" w:cs="Arial"/>
        </w:rPr>
        <w:t>the Funder</w:t>
      </w:r>
      <w:r w:rsidRPr="008B62D4" w:rsidR="008B62D4">
        <w:rPr>
          <w:rFonts w:ascii="Arial" w:hAnsi="Arial" w:cs="Arial"/>
        </w:rPr>
        <w:t xml:space="preserve"> has the right (but not the obligation) to take over the protection, management and commercialisation of the Funded IP on behalf of the </w:t>
      </w:r>
      <w:r>
        <w:rPr>
          <w:rFonts w:ascii="Arial" w:hAnsi="Arial" w:cs="Arial"/>
        </w:rPr>
        <w:t>Recipient</w:t>
      </w:r>
      <w:r w:rsidRPr="008B62D4" w:rsidR="008B62D4">
        <w:rPr>
          <w:rFonts w:ascii="Arial" w:hAnsi="Arial" w:cs="Arial"/>
        </w:rPr>
        <w:t xml:space="preserve">, on giving six (6) months’ written notice or sooner if </w:t>
      </w:r>
      <w:r>
        <w:rPr>
          <w:rFonts w:ascii="Arial" w:hAnsi="Arial" w:cs="Arial"/>
        </w:rPr>
        <w:t>the Funder</w:t>
      </w:r>
      <w:r w:rsidRPr="008B62D4" w:rsidR="008B62D4">
        <w:rPr>
          <w:rFonts w:ascii="Arial" w:hAnsi="Arial" w:cs="Arial"/>
        </w:rPr>
        <w:t xml:space="preserve"> reasonably considers that the opportunity to protect, manage or commercialise the Funded IP for the public benefit could be lost if more immediate action is not taken. For certainty, this right does not extend to any rights of attorney to execute any document on behalf of </w:t>
      </w:r>
      <w:r w:rsidR="00F4263D">
        <w:rPr>
          <w:rFonts w:ascii="Arial" w:hAnsi="Arial" w:cs="Arial"/>
        </w:rPr>
        <w:t>the Recipient</w:t>
      </w:r>
      <w:r w:rsidRPr="008B62D4" w:rsidR="008B62D4">
        <w:rPr>
          <w:rFonts w:ascii="Arial" w:hAnsi="Arial" w:cs="Arial"/>
        </w:rPr>
        <w:t xml:space="preserve"> nor to act for or on behalf of </w:t>
      </w:r>
      <w:r w:rsidR="00F4263D">
        <w:rPr>
          <w:rFonts w:ascii="Arial" w:hAnsi="Arial" w:cs="Arial"/>
        </w:rPr>
        <w:t>the Recipient</w:t>
      </w:r>
      <w:r w:rsidRPr="008B62D4" w:rsidR="008B62D4">
        <w:rPr>
          <w:rFonts w:ascii="Arial" w:hAnsi="Arial" w:cs="Arial"/>
        </w:rPr>
        <w:t xml:space="preserve"> and the exercise of any such right(s) by </w:t>
      </w:r>
      <w:r w:rsidR="00F4263D">
        <w:rPr>
          <w:rFonts w:ascii="Arial" w:hAnsi="Arial" w:cs="Arial"/>
        </w:rPr>
        <w:t>the Funder</w:t>
      </w:r>
      <w:r w:rsidRPr="008B62D4" w:rsidR="008B62D4">
        <w:rPr>
          <w:rFonts w:ascii="Arial" w:hAnsi="Arial" w:cs="Arial"/>
        </w:rPr>
        <w:t xml:space="preserve"> under this</w:t>
      </w:r>
      <w:r w:rsidR="00F4263D">
        <w:rPr>
          <w:rFonts w:ascii="Arial" w:hAnsi="Arial" w:cs="Arial"/>
        </w:rPr>
        <w:t xml:space="preserve"> c</w:t>
      </w:r>
      <w:r w:rsidRPr="008B62D4" w:rsidR="008B62D4">
        <w:rPr>
          <w:rFonts w:ascii="Arial" w:hAnsi="Arial" w:cs="Arial"/>
        </w:rPr>
        <w:t xml:space="preserve">lause </w:t>
      </w:r>
      <w:r w:rsidR="00F4263D">
        <w:rPr>
          <w:rFonts w:ascii="Arial" w:hAnsi="Arial" w:cs="Arial"/>
        </w:rPr>
        <w:t>8.1</w:t>
      </w:r>
      <w:r w:rsidR="00F4263D">
        <w:rPr>
          <w:rFonts w:ascii="Arial" w:hAnsi="Arial" w:cs="Arial"/>
        </w:rPr>
        <w:fldChar w:fldCharType="begin"/>
      </w:r>
      <w:r w:rsidR="00F4263D">
        <w:rPr>
          <w:rFonts w:ascii="Arial" w:hAnsi="Arial" w:cs="Arial"/>
        </w:rPr>
        <w:instrText xml:space="preserve"> REF _Ref180403074 \r \h </w:instrText>
      </w:r>
      <w:r w:rsidR="00F4263D">
        <w:rPr>
          <w:rFonts w:ascii="Arial" w:hAnsi="Arial" w:cs="Arial"/>
        </w:rPr>
      </w:r>
      <w:r w:rsidR="00F4263D">
        <w:rPr>
          <w:rFonts w:ascii="Arial" w:hAnsi="Arial" w:cs="Arial"/>
        </w:rPr>
        <w:fldChar w:fldCharType="separate"/>
      </w:r>
      <w:r w:rsidR="00F4263D">
        <w:rPr>
          <w:rFonts w:ascii="Arial" w:hAnsi="Arial" w:cs="Arial"/>
        </w:rPr>
        <w:t>(j)</w:t>
      </w:r>
      <w:r w:rsidR="00F4263D">
        <w:rPr>
          <w:rFonts w:ascii="Arial" w:hAnsi="Arial" w:cs="Arial"/>
        </w:rPr>
        <w:fldChar w:fldCharType="end"/>
      </w:r>
      <w:r w:rsidRPr="008B62D4" w:rsidR="008B62D4">
        <w:rPr>
          <w:rFonts w:ascii="Arial" w:hAnsi="Arial" w:cs="Arial"/>
        </w:rPr>
        <w:t xml:space="preserve"> shall be at its own expense.</w:t>
      </w:r>
      <w:bookmarkEnd w:id="21"/>
    </w:p>
    <w:p w:rsidR="00820176" w:rsidP="00671156" w:rsidRDefault="00387D51" w14:paraId="13C693E0" w14:textId="7E717600">
      <w:pPr>
        <w:pStyle w:val="Heading3"/>
        <w:rPr>
          <w:rFonts w:ascii="Arial" w:hAnsi="Arial" w:cs="Arial"/>
        </w:rPr>
      </w:pPr>
      <w:r w:rsidRPr="00387D51">
        <w:rPr>
          <w:rFonts w:ascii="Arial" w:hAnsi="Arial" w:cs="Arial"/>
        </w:rPr>
        <w:t>This Agreement does not affect the ownership of any Intellectual Property Rights in any Background or in any other technology, design, work, invention, software, data, technique, know-how, or materials which are not Results.  The Intellectual Property Rights in these will remain the property of the</w:t>
      </w:r>
      <w:r w:rsidR="00051F58">
        <w:rPr>
          <w:rFonts w:ascii="Arial" w:hAnsi="Arial" w:cs="Arial"/>
        </w:rPr>
        <w:t xml:space="preserve"> party</w:t>
      </w:r>
      <w:r w:rsidR="00372779">
        <w:rPr>
          <w:rFonts w:ascii="Arial" w:hAnsi="Arial" w:cs="Arial"/>
        </w:rPr>
        <w:t xml:space="preserve"> using them in the Project</w:t>
      </w:r>
      <w:r w:rsidRPr="00387D51">
        <w:rPr>
          <w:rFonts w:ascii="Arial" w:hAnsi="Arial" w:cs="Arial"/>
        </w:rPr>
        <w:t xml:space="preserve"> (or its licensors).  No licence to use any Intellectual Property Rights is granted or implied by this Agreement except the rights expressly set out in this Agreement.</w:t>
      </w:r>
    </w:p>
    <w:p w:rsidRPr="007A3CEB" w:rsidR="00905AC0" w:rsidP="007A3CEB" w:rsidRDefault="00905AC0" w14:paraId="4E0C2779" w14:textId="77777777">
      <w:pPr>
        <w:pStyle w:val="Heading2"/>
        <w:spacing w:before="120"/>
        <w:rPr>
          <w:rFonts w:ascii="Arial" w:hAnsi="Arial" w:cs="Arial"/>
        </w:rPr>
      </w:pPr>
      <w:r w:rsidRPr="007A3CEB">
        <w:rPr>
          <w:rFonts w:ascii="Arial" w:hAnsi="Arial" w:cs="Arial"/>
        </w:rPr>
        <w:t>Where the Catapult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Catapult.</w:t>
      </w:r>
    </w:p>
    <w:p w:rsidRPr="007A3CEB" w:rsidR="00905AC0" w:rsidP="007A3CEB" w:rsidRDefault="00905AC0" w14:paraId="53046953" w14:textId="161A0267">
      <w:pPr>
        <w:pStyle w:val="Heading2"/>
        <w:spacing w:before="120"/>
        <w:rPr>
          <w:rFonts w:ascii="Arial" w:hAnsi="Arial" w:cs="Arial"/>
        </w:rPr>
      </w:pPr>
      <w:r w:rsidRPr="007A3CEB">
        <w:rPr>
          <w:rFonts w:ascii="Arial" w:hAnsi="Arial" w:cs="Arial"/>
        </w:rPr>
        <w:t xml:space="preserve">The Recipient hereby grants to the Catapult a non-exclusive, royalty-free licence to use </w:t>
      </w:r>
      <w:proofErr w:type="gramStart"/>
      <w:r w:rsidRPr="007A3CEB">
        <w:rPr>
          <w:rFonts w:ascii="Arial" w:hAnsi="Arial" w:cs="Arial"/>
        </w:rPr>
        <w:t>Know-How</w:t>
      </w:r>
      <w:proofErr w:type="gramEnd"/>
      <w:r w:rsidRPr="007A3CEB">
        <w:rPr>
          <w:rFonts w:ascii="Arial" w:hAnsi="Arial" w:cs="Arial"/>
        </w:rPr>
        <w:t xml:space="preserve"> and any other Intellectual Property Rights created or devised by the Recipient </w:t>
      </w:r>
      <w:r w:rsidRPr="007A3CEB">
        <w:rPr>
          <w:rFonts w:ascii="Arial" w:hAnsi="Arial" w:cs="Arial"/>
        </w:rPr>
        <w:t>in the performance of the Project for the Catapult’s own internal non-commercial research purposes, subject always to the provisions of clause 9 (Confidentiality).</w:t>
      </w:r>
    </w:p>
    <w:p w:rsidRPr="002B7F65" w:rsidR="00C532BA" w:rsidP="00351A9C" w:rsidRDefault="009F3D92" w14:paraId="4376B044" w14:textId="77777777">
      <w:pPr>
        <w:pStyle w:val="Heading1"/>
        <w:spacing w:before="120" w:after="120"/>
        <w:rPr>
          <w:rFonts w:ascii="Arial" w:hAnsi="Arial" w:cs="Arial"/>
        </w:rPr>
      </w:pPr>
      <w:bookmarkStart w:name="a794913" w:id="22"/>
      <w:bookmarkStart w:name="_Toc416872304" w:id="23"/>
      <w:r w:rsidRPr="002B7F65">
        <w:rPr>
          <w:rFonts w:ascii="Arial" w:hAnsi="Arial" w:cs="Arial"/>
        </w:rPr>
        <w:t>Confidentiality</w:t>
      </w:r>
      <w:bookmarkEnd w:id="22"/>
      <w:bookmarkEnd w:id="23"/>
    </w:p>
    <w:p w:rsidRPr="002B7F65" w:rsidR="00C532BA" w:rsidP="00351A9C" w:rsidRDefault="00F962CC" w14:paraId="3B54FBAB" w14:textId="73792A38">
      <w:pPr>
        <w:pStyle w:val="Heading2"/>
        <w:spacing w:before="120"/>
        <w:rPr>
          <w:rFonts w:ascii="Arial" w:hAnsi="Arial" w:cs="Arial"/>
        </w:rPr>
      </w:pPr>
      <w:r>
        <w:rPr>
          <w:rFonts w:ascii="Arial" w:hAnsi="Arial" w:cs="Arial"/>
        </w:rPr>
        <w:t>E</w:t>
      </w:r>
      <w:r w:rsidRPr="002B7F65" w:rsidR="009F3D92">
        <w:rPr>
          <w:rFonts w:ascii="Arial" w:hAnsi="Arial" w:cs="Arial"/>
        </w:rPr>
        <w:t>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rsidRPr="002B7F65" w:rsidR="00C532BA" w:rsidP="00351A9C" w:rsidRDefault="009F3D92" w14:paraId="4647963A" w14:textId="77777777">
      <w:pPr>
        <w:pStyle w:val="Heading2"/>
        <w:spacing w:before="120"/>
        <w:rPr>
          <w:rFonts w:ascii="Arial" w:hAnsi="Arial" w:cs="Arial"/>
        </w:rPr>
      </w:pPr>
      <w:r w:rsidRPr="002B7F65">
        <w:rPr>
          <w:rFonts w:ascii="Arial" w:hAnsi="Arial" w:cs="Arial"/>
        </w:rPr>
        <w:t>The obligation of confidentiality contained in this clause shall not apply or shall cease to apply to any Intellectual Property Rights, Know-How or other business, technical or commercial information which:</w:t>
      </w:r>
    </w:p>
    <w:p w:rsidRPr="002B7F65" w:rsidR="00C532BA" w:rsidP="00351A9C" w:rsidRDefault="009F3D92" w14:paraId="435B175F" w14:textId="77777777">
      <w:pPr>
        <w:pStyle w:val="Heading3"/>
        <w:spacing w:before="120"/>
        <w:rPr>
          <w:rFonts w:ascii="Arial" w:hAnsi="Arial" w:cs="Arial"/>
        </w:rPr>
      </w:pPr>
      <w:r w:rsidRPr="002B7F65">
        <w:rPr>
          <w:rFonts w:ascii="Arial" w:hAnsi="Arial" w:cs="Arial"/>
        </w:rPr>
        <w:t xml:space="preserve">at the time of its disclosure by the disclosing party is already in the public domain or which subsequently enters the public domain other than by breach of the terms of this Agreement by the receiving </w:t>
      </w:r>
      <w:proofErr w:type="gramStart"/>
      <w:r w:rsidRPr="002B7F65">
        <w:rPr>
          <w:rFonts w:ascii="Arial" w:hAnsi="Arial" w:cs="Arial"/>
        </w:rPr>
        <w:t>party;</w:t>
      </w:r>
      <w:proofErr w:type="gramEnd"/>
    </w:p>
    <w:p w:rsidRPr="002B7F65" w:rsidR="00C532BA" w:rsidP="00351A9C" w:rsidRDefault="009F3D92" w14:paraId="189C6B5C" w14:textId="77777777">
      <w:pPr>
        <w:pStyle w:val="Heading3"/>
        <w:spacing w:before="120"/>
        <w:rPr>
          <w:rFonts w:ascii="Arial" w:hAnsi="Arial" w:cs="Arial"/>
        </w:rPr>
      </w:pPr>
      <w:r w:rsidRPr="002B7F65">
        <w:rPr>
          <w:rFonts w:ascii="Arial" w:hAnsi="Arial" w:cs="Arial"/>
        </w:rPr>
        <w:t>is already known to the receiving party as evidenced by written records at the time of its disclosure by the disclosing party and was not otherwise acquired by the receiving party from the disclosing party under any obligations of confidence; or</w:t>
      </w:r>
    </w:p>
    <w:p w:rsidR="00F962CC" w:rsidP="00351A9C" w:rsidRDefault="009F3D92" w14:paraId="004CB1EB" w14:textId="77777777">
      <w:pPr>
        <w:pStyle w:val="Heading3"/>
        <w:spacing w:before="120"/>
        <w:rPr>
          <w:rFonts w:ascii="Arial" w:hAnsi="Arial" w:cs="Arial"/>
        </w:rPr>
      </w:pPr>
      <w:r w:rsidRPr="002B7F65">
        <w:rPr>
          <w:rFonts w:ascii="Arial" w:hAnsi="Arial" w:cs="Arial"/>
        </w:rPr>
        <w:t xml:space="preserve">is at any time after the date of this Agreement acquired by the receiving party from a third party having the right to disclose the same to the receiving party without breach of the obligations owed by that party to the disclosing </w:t>
      </w:r>
      <w:proofErr w:type="gramStart"/>
      <w:r w:rsidRPr="002B7F65">
        <w:rPr>
          <w:rFonts w:ascii="Arial" w:hAnsi="Arial" w:cs="Arial"/>
        </w:rPr>
        <w:t>party</w:t>
      </w:r>
      <w:r w:rsidR="00F962CC">
        <w:rPr>
          <w:rFonts w:ascii="Arial" w:hAnsi="Arial" w:cs="Arial"/>
        </w:rPr>
        <w:t>;</w:t>
      </w:r>
      <w:proofErr w:type="gramEnd"/>
    </w:p>
    <w:p w:rsidR="00C532BA" w:rsidP="00351A9C" w:rsidRDefault="00F962CC" w14:paraId="43CF65B7" w14:textId="1A7F28BF">
      <w:pPr>
        <w:pStyle w:val="Heading3"/>
        <w:spacing w:before="120"/>
        <w:rPr>
          <w:rFonts w:ascii="Arial" w:hAnsi="Arial" w:cs="Arial"/>
        </w:rPr>
      </w:pPr>
      <w:r>
        <w:rPr>
          <w:rFonts w:ascii="Arial" w:hAnsi="Arial" w:cs="Arial"/>
        </w:rPr>
        <w:t>is at any time before or after the Award Date disclosed independently by a third party such that it is already in the public domain or subsequently enters the public domain without any breach of any term of this Agreement by either party</w:t>
      </w:r>
      <w:r w:rsidRPr="002B7F65" w:rsidR="009F3D92">
        <w:rPr>
          <w:rFonts w:ascii="Arial" w:hAnsi="Arial" w:cs="Arial"/>
        </w:rPr>
        <w:t>.</w:t>
      </w:r>
    </w:p>
    <w:p w:rsidRPr="00663861" w:rsidR="00F962CC" w:rsidP="00663861" w:rsidRDefault="00F962CC" w14:paraId="1B4AD9F5" w14:textId="6E1CD2A0">
      <w:pPr>
        <w:pStyle w:val="Heading2"/>
        <w:spacing w:before="120"/>
        <w:rPr>
          <w:rFonts w:ascii="Arial" w:hAnsi="Arial" w:cs="Arial"/>
        </w:rPr>
      </w:pPr>
      <w:r w:rsidRPr="00663861">
        <w:rPr>
          <w:rFonts w:ascii="Arial" w:hAnsi="Arial" w:cs="Arial"/>
        </w:rPr>
        <w:t>Each party may disclose the other’s confidential information:</w:t>
      </w:r>
    </w:p>
    <w:p w:rsidRPr="00663861" w:rsidR="00F962CC" w:rsidP="00663861" w:rsidRDefault="00F962CC" w14:paraId="62C92C46" w14:textId="75606ED4">
      <w:pPr>
        <w:pStyle w:val="Heading3"/>
        <w:spacing w:before="120"/>
        <w:rPr>
          <w:rFonts w:ascii="Arial" w:hAnsi="Arial" w:cs="Arial"/>
        </w:rPr>
      </w:pPr>
      <w:r w:rsidRPr="00663861">
        <w:rPr>
          <w:rFonts w:ascii="Arial" w:hAnsi="Arial" w:cs="Arial"/>
        </w:rPr>
        <w:t xml:space="preserve">to such of its Representatives who need to know such information for the purposes of exercising the receiving party’s rights or carrying out its obligations under or in connection with this Agreement. Each party shall ensure that its </w:t>
      </w:r>
      <w:r w:rsidRPr="00663861" w:rsidR="00663861">
        <w:rPr>
          <w:rFonts w:ascii="Arial" w:hAnsi="Arial" w:cs="Arial"/>
        </w:rPr>
        <w:t xml:space="preserve">Representatives to whom it discloses the other party’s confidential information comply with this clause </w:t>
      </w:r>
      <w:r w:rsidRPr="00663861" w:rsidR="00663861">
        <w:rPr>
          <w:rFonts w:ascii="Arial" w:hAnsi="Arial" w:cs="Arial"/>
        </w:rPr>
        <w:fldChar w:fldCharType="begin"/>
      </w:r>
      <w:r w:rsidRPr="00663861" w:rsidR="00663861">
        <w:rPr>
          <w:rFonts w:ascii="Arial" w:hAnsi="Arial" w:cs="Arial"/>
        </w:rPr>
        <w:instrText xml:space="preserve"> REF a794913 \r \h </w:instrText>
      </w:r>
      <w:r w:rsidR="00663861">
        <w:rPr>
          <w:rFonts w:ascii="Arial" w:hAnsi="Arial" w:cs="Arial"/>
        </w:rPr>
        <w:instrText xml:space="preserve"> \* MERGEFORMAT </w:instrText>
      </w:r>
      <w:r w:rsidRPr="00663861" w:rsidR="00663861">
        <w:rPr>
          <w:rFonts w:ascii="Arial" w:hAnsi="Arial" w:cs="Arial"/>
        </w:rPr>
      </w:r>
      <w:r w:rsidRPr="00663861" w:rsidR="00663861">
        <w:rPr>
          <w:rFonts w:ascii="Arial" w:hAnsi="Arial" w:cs="Arial"/>
        </w:rPr>
        <w:fldChar w:fldCharType="separate"/>
      </w:r>
      <w:r w:rsidR="00277379">
        <w:rPr>
          <w:rFonts w:ascii="Arial" w:hAnsi="Arial" w:cs="Arial"/>
        </w:rPr>
        <w:t>9</w:t>
      </w:r>
      <w:r w:rsidRPr="00663861" w:rsidR="00663861">
        <w:rPr>
          <w:rFonts w:ascii="Arial" w:hAnsi="Arial" w:cs="Arial"/>
        </w:rPr>
        <w:fldChar w:fldCharType="end"/>
      </w:r>
      <w:r w:rsidRPr="00663861" w:rsidR="00663861">
        <w:rPr>
          <w:rFonts w:ascii="Arial" w:hAnsi="Arial" w:cs="Arial"/>
        </w:rPr>
        <w:t>; and</w:t>
      </w:r>
    </w:p>
    <w:p w:rsidRPr="00663861" w:rsidR="00663861" w:rsidP="00663861" w:rsidRDefault="00663861" w14:paraId="247D6C9F" w14:textId="68B78878">
      <w:pPr>
        <w:pStyle w:val="Heading3"/>
        <w:spacing w:before="120"/>
        <w:rPr>
          <w:rFonts w:ascii="Arial" w:hAnsi="Arial" w:cs="Arial"/>
        </w:rPr>
      </w:pPr>
      <w:r w:rsidRPr="00663861">
        <w:rPr>
          <w:rFonts w:ascii="Arial" w:hAnsi="Arial" w:cs="Arial"/>
        </w:rPr>
        <w:t>as may be required by law, a court of competent jurisdiction, any UK governmental authority, or any UK or EU regulatory authority.</w:t>
      </w:r>
    </w:p>
    <w:p w:rsidRPr="002B7F65" w:rsidR="00C532BA" w:rsidP="00351A9C" w:rsidRDefault="009F3D92" w14:paraId="57CA6642" w14:textId="77777777">
      <w:pPr>
        <w:pStyle w:val="Heading1"/>
        <w:spacing w:before="120" w:after="120"/>
        <w:rPr>
          <w:rFonts w:ascii="Arial" w:hAnsi="Arial" w:cs="Arial"/>
        </w:rPr>
      </w:pPr>
      <w:bookmarkStart w:name="a856705" w:id="24"/>
      <w:bookmarkStart w:name="_Toc416872306" w:id="25"/>
      <w:r w:rsidRPr="002B7F65">
        <w:rPr>
          <w:rFonts w:ascii="Arial" w:hAnsi="Arial" w:cs="Arial"/>
        </w:rPr>
        <w:t>Data protection</w:t>
      </w:r>
      <w:bookmarkEnd w:id="24"/>
      <w:bookmarkEnd w:id="25"/>
    </w:p>
    <w:p w:rsidRPr="002B7F65" w:rsidR="00C532BA" w:rsidP="00351A9C" w:rsidRDefault="00D752BF" w14:paraId="0AC1D9FB" w14:textId="6EF1836D">
      <w:pPr>
        <w:pStyle w:val="Bodysubclause"/>
        <w:spacing w:before="120"/>
        <w:rPr>
          <w:rFonts w:ascii="Arial" w:hAnsi="Arial" w:cs="Arial"/>
        </w:rPr>
      </w:pPr>
      <w:r w:rsidRPr="002B7F65">
        <w:rPr>
          <w:rFonts w:ascii="Arial" w:hAnsi="Arial" w:cs="Arial"/>
        </w:rPr>
        <w:t>Both</w:t>
      </w:r>
      <w:r w:rsidR="00051F58">
        <w:rPr>
          <w:rFonts w:ascii="Arial" w:hAnsi="Arial" w:cs="Arial"/>
        </w:rPr>
        <w:t xml:space="preserve"> parties</w:t>
      </w:r>
      <w:r w:rsidRPr="002B7F65">
        <w:rPr>
          <w:rFonts w:ascii="Arial" w:hAnsi="Arial" w:cs="Arial"/>
        </w:rPr>
        <w:t xml:space="preserve"> will comply with all applicable requirements of and all their obligations under the Data Protection Legislation which arise in connection with the Agreement.</w:t>
      </w:r>
    </w:p>
    <w:p w:rsidRPr="002B7F65" w:rsidR="00C532BA" w:rsidP="00351A9C" w:rsidRDefault="009F3D92" w14:paraId="49D42A28" w14:textId="77777777">
      <w:pPr>
        <w:pStyle w:val="Heading1"/>
        <w:spacing w:before="120" w:after="120"/>
        <w:rPr>
          <w:rFonts w:ascii="Arial" w:hAnsi="Arial" w:cs="Arial"/>
        </w:rPr>
      </w:pPr>
      <w:bookmarkStart w:name="a629806" w:id="26"/>
      <w:bookmarkStart w:name="_Toc416872307" w:id="27"/>
      <w:r w:rsidRPr="002B7F65">
        <w:rPr>
          <w:rFonts w:ascii="Arial" w:hAnsi="Arial" w:cs="Arial"/>
        </w:rPr>
        <w:t>Withholding, suspending and repayment of Grant</w:t>
      </w:r>
      <w:bookmarkEnd w:id="26"/>
      <w:bookmarkEnd w:id="27"/>
    </w:p>
    <w:p w:rsidRPr="002B7F65" w:rsidR="00C532BA" w:rsidP="00351A9C" w:rsidRDefault="009F3D92" w14:paraId="6B620E4E" w14:textId="2C6A8CF5">
      <w:pPr>
        <w:pStyle w:val="Heading2"/>
        <w:spacing w:before="120"/>
        <w:rPr>
          <w:rFonts w:ascii="Arial" w:hAnsi="Arial" w:cs="Arial"/>
        </w:rPr>
      </w:pPr>
      <w:r w:rsidRPr="002B7F65">
        <w:rPr>
          <w:rFonts w:ascii="Arial" w:hAnsi="Arial" w:cs="Arial"/>
        </w:rPr>
        <w:t xml:space="preserve">The </w:t>
      </w:r>
      <w:r w:rsidR="00FB4BEC">
        <w:rPr>
          <w:rFonts w:ascii="Arial" w:hAnsi="Arial" w:cs="Arial"/>
        </w:rPr>
        <w:t>Catapult</w:t>
      </w:r>
      <w:r w:rsidRPr="002B7F65">
        <w:rPr>
          <w:rFonts w:ascii="Arial" w:hAnsi="Arial" w:cs="Arial"/>
        </w:rPr>
        <w:t xml:space="preserve">'s intention is that the Grant will be paid to the Recipient in full. However, without prejudice to the </w:t>
      </w:r>
      <w:r w:rsidR="00FB4BEC">
        <w:rPr>
          <w:rFonts w:ascii="Arial" w:hAnsi="Arial" w:cs="Arial"/>
        </w:rPr>
        <w:t>Catapult</w:t>
      </w:r>
      <w:r w:rsidRPr="002B7F65">
        <w:rPr>
          <w:rFonts w:ascii="Arial" w:hAnsi="Arial" w:cs="Arial"/>
        </w:rPr>
        <w:t xml:space="preserve">'s other rights and remedies, the </w:t>
      </w:r>
      <w:r w:rsidR="00FB4BEC">
        <w:rPr>
          <w:rFonts w:ascii="Arial" w:hAnsi="Arial" w:cs="Arial"/>
        </w:rPr>
        <w:t>Catapult</w:t>
      </w:r>
      <w:r w:rsidRPr="002B7F65">
        <w:rPr>
          <w:rFonts w:ascii="Arial" w:hAnsi="Arial" w:cs="Arial"/>
        </w:rPr>
        <w:t xml:space="preserve"> may at its discretion withhold or suspend payment of the Grant and/or require repayment of all or part of the Grant if:</w:t>
      </w:r>
    </w:p>
    <w:p w:rsidRPr="002B7F65" w:rsidR="00C532BA" w:rsidP="00351A9C" w:rsidRDefault="009F3D92" w14:paraId="2BCBB502" w14:textId="38805F72">
      <w:pPr>
        <w:pStyle w:val="Heading3"/>
        <w:spacing w:before="120"/>
        <w:rPr>
          <w:rFonts w:ascii="Arial" w:hAnsi="Arial" w:cs="Arial"/>
        </w:rPr>
      </w:pPr>
      <w:r w:rsidRPr="002B7F65">
        <w:rPr>
          <w:rFonts w:ascii="Arial" w:hAnsi="Arial" w:cs="Arial"/>
        </w:rPr>
        <w:t xml:space="preserve">the Recipient uses the Grant for purposes other than those for which </w:t>
      </w:r>
      <w:r w:rsidR="00BF41C6">
        <w:rPr>
          <w:rFonts w:ascii="Arial" w:hAnsi="Arial" w:cs="Arial"/>
        </w:rPr>
        <w:t>it</w:t>
      </w:r>
      <w:r w:rsidRPr="002B7F65">
        <w:rPr>
          <w:rFonts w:ascii="Arial" w:hAnsi="Arial" w:cs="Arial"/>
        </w:rPr>
        <w:t xml:space="preserve"> ha</w:t>
      </w:r>
      <w:r w:rsidR="00BF41C6">
        <w:rPr>
          <w:rFonts w:ascii="Arial" w:hAnsi="Arial" w:cs="Arial"/>
        </w:rPr>
        <w:t>s</w:t>
      </w:r>
      <w:r w:rsidRPr="002B7F65">
        <w:rPr>
          <w:rFonts w:ascii="Arial" w:hAnsi="Arial" w:cs="Arial"/>
        </w:rPr>
        <w:t xml:space="preserve"> been </w:t>
      </w:r>
      <w:proofErr w:type="gramStart"/>
      <w:r w:rsidRPr="002B7F65">
        <w:rPr>
          <w:rFonts w:ascii="Arial" w:hAnsi="Arial" w:cs="Arial"/>
        </w:rPr>
        <w:t>awarded;</w:t>
      </w:r>
      <w:proofErr w:type="gramEnd"/>
    </w:p>
    <w:p w:rsidRPr="002B7F65" w:rsidR="00C532BA" w:rsidP="00351A9C" w:rsidRDefault="009F3D92" w14:paraId="40EBCC24" w14:textId="4DCF0901">
      <w:pPr>
        <w:pStyle w:val="Heading3"/>
        <w:spacing w:before="120"/>
        <w:rPr>
          <w:rFonts w:ascii="Arial" w:hAnsi="Arial" w:cs="Arial"/>
        </w:rPr>
      </w:pPr>
      <w:r w:rsidRPr="002B7F65">
        <w:rPr>
          <w:rFonts w:ascii="Arial" w:hAnsi="Arial" w:cs="Arial"/>
        </w:rPr>
        <w:t xml:space="preserve">the delivery of the Project does not start within </w:t>
      </w:r>
      <w:r w:rsidR="003C47ED">
        <w:rPr>
          <w:rFonts w:ascii="Arial" w:hAnsi="Arial" w:cs="Arial"/>
        </w:rPr>
        <w:t>1</w:t>
      </w:r>
      <w:r w:rsidRPr="002B7F65">
        <w:rPr>
          <w:rFonts w:ascii="Arial" w:hAnsi="Arial" w:cs="Arial"/>
        </w:rPr>
        <w:t xml:space="preserve"> month</w:t>
      </w:r>
      <w:r w:rsidR="003C47ED">
        <w:rPr>
          <w:rFonts w:ascii="Arial" w:hAnsi="Arial" w:cs="Arial"/>
        </w:rPr>
        <w:t xml:space="preserve"> </w:t>
      </w:r>
      <w:r w:rsidRPr="002B7F65">
        <w:rPr>
          <w:rFonts w:ascii="Arial" w:hAnsi="Arial" w:cs="Arial"/>
        </w:rPr>
        <w:t xml:space="preserve">of the </w:t>
      </w:r>
      <w:r w:rsidR="005E7571">
        <w:rPr>
          <w:rFonts w:ascii="Arial" w:hAnsi="Arial" w:cs="Arial"/>
        </w:rPr>
        <w:t>Start</w:t>
      </w:r>
      <w:r w:rsidR="00426826">
        <w:rPr>
          <w:rFonts w:ascii="Arial" w:hAnsi="Arial" w:cs="Arial"/>
        </w:rPr>
        <w:t xml:space="preserve"> Date</w:t>
      </w:r>
      <w:r w:rsidRPr="002B7F65">
        <w:rPr>
          <w:rFonts w:ascii="Arial" w:hAnsi="Arial" w:cs="Arial"/>
        </w:rPr>
        <w:t xml:space="preserve"> and the Recipient has failed to provide the </w:t>
      </w:r>
      <w:r w:rsidR="00FB4BEC">
        <w:rPr>
          <w:rFonts w:ascii="Arial" w:hAnsi="Arial" w:cs="Arial"/>
        </w:rPr>
        <w:t>Catapult</w:t>
      </w:r>
      <w:r w:rsidRPr="002B7F65">
        <w:rPr>
          <w:rFonts w:ascii="Arial" w:hAnsi="Arial" w:cs="Arial"/>
        </w:rPr>
        <w:t xml:space="preserve"> with a reasonable explanation for the </w:t>
      </w:r>
      <w:proofErr w:type="gramStart"/>
      <w:r w:rsidRPr="002B7F65">
        <w:rPr>
          <w:rFonts w:ascii="Arial" w:hAnsi="Arial" w:cs="Arial"/>
        </w:rPr>
        <w:t>delay;</w:t>
      </w:r>
      <w:proofErr w:type="gramEnd"/>
    </w:p>
    <w:p w:rsidRPr="002B7F65" w:rsidR="00C532BA" w:rsidP="00351A9C" w:rsidRDefault="009F3D92" w14:paraId="310366AF" w14:textId="44E26AE7">
      <w:pPr>
        <w:pStyle w:val="Heading3"/>
        <w:spacing w:before="120"/>
        <w:rPr>
          <w:rFonts w:ascii="Arial" w:hAnsi="Arial" w:cs="Arial"/>
        </w:rPr>
      </w:pPr>
      <w:r w:rsidRPr="002B7F65">
        <w:rPr>
          <w:rFonts w:ascii="Arial" w:hAnsi="Arial" w:cs="Arial"/>
        </w:rPr>
        <w:t xml:space="preserve">the </w:t>
      </w:r>
      <w:r w:rsidR="00FB4BEC">
        <w:rPr>
          <w:rFonts w:ascii="Arial" w:hAnsi="Arial" w:cs="Arial"/>
        </w:rPr>
        <w:t>Catapult</w:t>
      </w:r>
      <w:r w:rsidRPr="002B7F65">
        <w:rPr>
          <w:rFonts w:ascii="Arial" w:hAnsi="Arial" w:cs="Arial"/>
        </w:rPr>
        <w:t xml:space="preserve"> considers that the Recipient has not made satisfactory progress with the delivery of the </w:t>
      </w:r>
      <w:proofErr w:type="gramStart"/>
      <w:r w:rsidRPr="002B7F65">
        <w:rPr>
          <w:rFonts w:ascii="Arial" w:hAnsi="Arial" w:cs="Arial"/>
        </w:rPr>
        <w:t>Project;</w:t>
      </w:r>
      <w:proofErr w:type="gramEnd"/>
    </w:p>
    <w:p w:rsidRPr="002B7F65" w:rsidR="00C532BA" w:rsidP="00351A9C" w:rsidRDefault="009F3D92" w14:paraId="6A8706BD" w14:textId="5C050E8B">
      <w:pPr>
        <w:pStyle w:val="Heading3"/>
        <w:spacing w:before="120"/>
        <w:rPr>
          <w:rFonts w:ascii="Arial" w:hAnsi="Arial" w:cs="Arial"/>
        </w:rPr>
      </w:pPr>
      <w:r w:rsidRPr="002B7F65">
        <w:rPr>
          <w:rFonts w:ascii="Arial" w:hAnsi="Arial" w:cs="Arial"/>
        </w:rPr>
        <w:t xml:space="preserve">the Recipient is, in the reasonable opinion of the </w:t>
      </w:r>
      <w:r w:rsidR="00FB4BEC">
        <w:rPr>
          <w:rFonts w:ascii="Arial" w:hAnsi="Arial" w:cs="Arial"/>
        </w:rPr>
        <w:t>Catapult</w:t>
      </w:r>
      <w:r w:rsidRPr="002B7F65">
        <w:rPr>
          <w:rFonts w:ascii="Arial" w:hAnsi="Arial" w:cs="Arial"/>
        </w:rPr>
        <w:t xml:space="preserve">, delivering the Project in a negligent </w:t>
      </w:r>
      <w:proofErr w:type="gramStart"/>
      <w:r w:rsidRPr="002B7F65">
        <w:rPr>
          <w:rFonts w:ascii="Arial" w:hAnsi="Arial" w:cs="Arial"/>
        </w:rPr>
        <w:t>manner;</w:t>
      </w:r>
      <w:proofErr w:type="gramEnd"/>
    </w:p>
    <w:p w:rsidRPr="002B7F65" w:rsidR="00C532BA" w:rsidP="00351A9C" w:rsidRDefault="009F3D92" w14:paraId="591A5F38" w14:textId="77777777">
      <w:pPr>
        <w:pStyle w:val="Heading3"/>
        <w:spacing w:before="120"/>
        <w:rPr>
          <w:rFonts w:ascii="Arial" w:hAnsi="Arial" w:cs="Arial"/>
        </w:rPr>
      </w:pPr>
      <w:r w:rsidRPr="002B7F65">
        <w:rPr>
          <w:rFonts w:ascii="Arial" w:hAnsi="Arial" w:cs="Arial"/>
        </w:rPr>
        <w:t xml:space="preserve">the Recipient obtains duplicate funding from a third party for the </w:t>
      </w:r>
      <w:proofErr w:type="gramStart"/>
      <w:r w:rsidRPr="002B7F65">
        <w:rPr>
          <w:rFonts w:ascii="Arial" w:hAnsi="Arial" w:cs="Arial"/>
        </w:rPr>
        <w:t>Project;</w:t>
      </w:r>
      <w:proofErr w:type="gramEnd"/>
    </w:p>
    <w:p w:rsidRPr="002B7F65" w:rsidR="00C532BA" w:rsidP="00351A9C" w:rsidRDefault="009F3D92" w14:paraId="63C3CA06" w14:textId="48751AE1">
      <w:pPr>
        <w:pStyle w:val="Heading3"/>
        <w:spacing w:before="120"/>
        <w:rPr>
          <w:rFonts w:ascii="Arial" w:hAnsi="Arial" w:cs="Arial"/>
        </w:rPr>
      </w:pPr>
      <w:r w:rsidRPr="002B7F65">
        <w:rPr>
          <w:rFonts w:ascii="Arial" w:hAnsi="Arial" w:cs="Arial"/>
        </w:rPr>
        <w:t xml:space="preserve">the Recipient obtains funding from a third party which, in the reasonable opinion of the </w:t>
      </w:r>
      <w:r w:rsidR="00FB4BEC">
        <w:rPr>
          <w:rFonts w:ascii="Arial" w:hAnsi="Arial" w:cs="Arial"/>
        </w:rPr>
        <w:t>Catapult</w:t>
      </w:r>
      <w:r w:rsidRPr="002B7F65">
        <w:rPr>
          <w:rFonts w:ascii="Arial" w:hAnsi="Arial" w:cs="Arial"/>
        </w:rPr>
        <w:t>, undertakes activities that are likely to bring the reputation of the Project</w:t>
      </w:r>
      <w:r w:rsidR="00BF41C6">
        <w:rPr>
          <w:rFonts w:ascii="Arial" w:hAnsi="Arial" w:cs="Arial"/>
        </w:rPr>
        <w:t xml:space="preserve">, </w:t>
      </w:r>
      <w:r w:rsidRPr="002B7F65">
        <w:rPr>
          <w:rFonts w:ascii="Arial" w:hAnsi="Arial" w:cs="Arial"/>
        </w:rPr>
        <w:t xml:space="preserve">the </w:t>
      </w:r>
      <w:r w:rsidR="00FB4BEC">
        <w:rPr>
          <w:rFonts w:ascii="Arial" w:hAnsi="Arial" w:cs="Arial"/>
        </w:rPr>
        <w:t>Catapult</w:t>
      </w:r>
      <w:r w:rsidRPr="002B7F65">
        <w:rPr>
          <w:rFonts w:ascii="Arial" w:hAnsi="Arial" w:cs="Arial"/>
        </w:rPr>
        <w:t xml:space="preserve"> </w:t>
      </w:r>
      <w:r w:rsidR="00BF41C6">
        <w:rPr>
          <w:rFonts w:ascii="Arial" w:hAnsi="Arial" w:cs="Arial"/>
        </w:rPr>
        <w:t xml:space="preserve">or the Funder </w:t>
      </w:r>
      <w:r w:rsidRPr="002B7F65">
        <w:rPr>
          <w:rFonts w:ascii="Arial" w:hAnsi="Arial" w:cs="Arial"/>
        </w:rPr>
        <w:t xml:space="preserve">into </w:t>
      </w:r>
      <w:proofErr w:type="gramStart"/>
      <w:r w:rsidRPr="002B7F65">
        <w:rPr>
          <w:rFonts w:ascii="Arial" w:hAnsi="Arial" w:cs="Arial"/>
        </w:rPr>
        <w:t>disrepute;</w:t>
      </w:r>
      <w:proofErr w:type="gramEnd"/>
    </w:p>
    <w:p w:rsidRPr="002B7F65" w:rsidR="00C532BA" w:rsidP="00351A9C" w:rsidRDefault="009F3D92" w14:paraId="692A2A7C" w14:textId="6EA3EC16">
      <w:pPr>
        <w:pStyle w:val="Heading3"/>
        <w:spacing w:before="120"/>
        <w:rPr>
          <w:rFonts w:ascii="Arial" w:hAnsi="Arial" w:cs="Arial"/>
        </w:rPr>
      </w:pPr>
      <w:r w:rsidRPr="002B7F65">
        <w:rPr>
          <w:rFonts w:ascii="Arial" w:hAnsi="Arial" w:cs="Arial"/>
        </w:rPr>
        <w:t xml:space="preserve">the Recipient provides the </w:t>
      </w:r>
      <w:r w:rsidR="00FB4BEC">
        <w:rPr>
          <w:rFonts w:ascii="Arial" w:hAnsi="Arial" w:cs="Arial"/>
        </w:rPr>
        <w:t>Catapult</w:t>
      </w:r>
      <w:r w:rsidRPr="002B7F65">
        <w:rPr>
          <w:rFonts w:ascii="Arial" w:hAnsi="Arial" w:cs="Arial"/>
        </w:rPr>
        <w:t xml:space="preserve"> with any materially misleading or inaccurate </w:t>
      </w:r>
      <w:proofErr w:type="gramStart"/>
      <w:r w:rsidRPr="002B7F65">
        <w:rPr>
          <w:rFonts w:ascii="Arial" w:hAnsi="Arial" w:cs="Arial"/>
        </w:rPr>
        <w:t>information;</w:t>
      </w:r>
      <w:proofErr w:type="gramEnd"/>
    </w:p>
    <w:p w:rsidRPr="002B7F65" w:rsidR="00C532BA" w:rsidP="00351A9C" w:rsidRDefault="009F3D92" w14:paraId="11ACBCE1" w14:textId="77777777">
      <w:pPr>
        <w:pStyle w:val="Heading3"/>
        <w:spacing w:before="120"/>
        <w:rPr>
          <w:rFonts w:ascii="Arial" w:hAnsi="Arial" w:cs="Arial"/>
        </w:rPr>
      </w:pPr>
      <w:r w:rsidRPr="002B7F65">
        <w:rPr>
          <w:rFonts w:ascii="Arial" w:hAnsi="Arial" w:cs="Arial"/>
        </w:rPr>
        <w:t xml:space="preserve">the Recipient commits or committed a Prohibited </w:t>
      </w:r>
      <w:proofErr w:type="gramStart"/>
      <w:r w:rsidRPr="002B7F65">
        <w:rPr>
          <w:rFonts w:ascii="Arial" w:hAnsi="Arial" w:cs="Arial"/>
        </w:rPr>
        <w:t>Act;</w:t>
      </w:r>
      <w:proofErr w:type="gramEnd"/>
    </w:p>
    <w:p w:rsidRPr="002B7F65" w:rsidR="00C532BA" w:rsidP="00351A9C" w:rsidRDefault="009F3D92" w14:paraId="2AD6B172" w14:textId="02C22567">
      <w:pPr>
        <w:pStyle w:val="Heading3"/>
        <w:spacing w:before="120"/>
        <w:rPr>
          <w:rFonts w:ascii="Arial" w:hAnsi="Arial" w:cs="Arial"/>
        </w:rPr>
      </w:pPr>
      <w:r w:rsidRPr="002B7F65">
        <w:rPr>
          <w:rFonts w:ascii="Arial" w:hAnsi="Arial" w:cs="Arial"/>
        </w:rPr>
        <w:t xml:space="preserve">any member of the governing body, employee or volunteer of the Recipient has (a) acted dishonestly or negligently at any time and directly or indirectly to the detriment of the Project or (b) taken any actions which, in the reasonable opinion of the </w:t>
      </w:r>
      <w:r w:rsidR="00FB4BEC">
        <w:rPr>
          <w:rFonts w:ascii="Arial" w:hAnsi="Arial" w:cs="Arial"/>
        </w:rPr>
        <w:t>Catapult</w:t>
      </w:r>
      <w:r w:rsidRPr="002B7F65">
        <w:rPr>
          <w:rFonts w:ascii="Arial" w:hAnsi="Arial" w:cs="Arial"/>
        </w:rPr>
        <w:t xml:space="preserve">, bring or are likely to bring the </w:t>
      </w:r>
      <w:r w:rsidR="00FB4BEC">
        <w:rPr>
          <w:rFonts w:ascii="Arial" w:hAnsi="Arial" w:cs="Arial"/>
        </w:rPr>
        <w:t>Catapult</w:t>
      </w:r>
      <w:r w:rsidRPr="002B7F65">
        <w:rPr>
          <w:rFonts w:ascii="Arial" w:hAnsi="Arial" w:cs="Arial"/>
        </w:rPr>
        <w:t xml:space="preserve">'s </w:t>
      </w:r>
      <w:r w:rsidR="00BF41C6">
        <w:rPr>
          <w:rFonts w:ascii="Arial" w:hAnsi="Arial" w:cs="Arial"/>
        </w:rPr>
        <w:t xml:space="preserve">or the Funder’s </w:t>
      </w:r>
      <w:r w:rsidRPr="002B7F65">
        <w:rPr>
          <w:rFonts w:ascii="Arial" w:hAnsi="Arial" w:cs="Arial"/>
        </w:rPr>
        <w:t xml:space="preserve">name or reputation into </w:t>
      </w:r>
      <w:proofErr w:type="gramStart"/>
      <w:r w:rsidRPr="002B7F65">
        <w:rPr>
          <w:rFonts w:ascii="Arial" w:hAnsi="Arial" w:cs="Arial"/>
        </w:rPr>
        <w:t>disrepute;</w:t>
      </w:r>
      <w:proofErr w:type="gramEnd"/>
    </w:p>
    <w:p w:rsidRPr="002B7F65" w:rsidR="00C532BA" w:rsidP="00351A9C" w:rsidRDefault="009F3D92" w14:paraId="0962349D" w14:textId="77777777">
      <w:pPr>
        <w:pStyle w:val="Heading3"/>
        <w:spacing w:before="120"/>
        <w:rPr>
          <w:rFonts w:ascii="Arial" w:hAnsi="Arial" w:cs="Arial"/>
        </w:rPr>
      </w:pPr>
      <w:r w:rsidRPr="002B7F65">
        <w:rPr>
          <w:rFonts w:ascii="Arial" w:hAnsi="Arial" w:cs="Arial"/>
        </w:rPr>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2B7F65">
        <w:rPr>
          <w:rFonts w:ascii="Arial" w:hAnsi="Arial" w:cs="Arial"/>
        </w:rPr>
        <w:t>);</w:t>
      </w:r>
      <w:proofErr w:type="gramEnd"/>
    </w:p>
    <w:p w:rsidRPr="002B7F65" w:rsidR="00C532BA" w:rsidP="00351A9C" w:rsidRDefault="009F3D92" w14:paraId="1789287B" w14:textId="77777777">
      <w:pPr>
        <w:pStyle w:val="Heading3"/>
        <w:spacing w:before="120"/>
        <w:rPr>
          <w:rFonts w:ascii="Arial" w:hAnsi="Arial" w:cs="Arial"/>
        </w:rPr>
      </w:pPr>
      <w:r w:rsidRPr="002B7F65">
        <w:rPr>
          <w:rFonts w:ascii="Arial" w:hAnsi="Arial" w:cs="Arial"/>
        </w:rPr>
        <w:t xml:space="preserve">the Recipient becomes insolvent, or it is declared bankrupt, or it is placed into receivership, administration or liquidation, or a petition has been presented for its winding up, or it </w:t>
      </w:r>
      <w:proofErr w:type="gramStart"/>
      <w:r w:rsidRPr="002B7F65">
        <w:rPr>
          <w:rFonts w:ascii="Arial" w:hAnsi="Arial" w:cs="Arial"/>
        </w:rPr>
        <w:t>enters into</w:t>
      </w:r>
      <w:proofErr w:type="gramEnd"/>
      <w:r w:rsidRPr="002B7F65">
        <w:rPr>
          <w:rFonts w:ascii="Arial" w:hAnsi="Arial" w:cs="Arial"/>
        </w:rPr>
        <w:t xml:space="preserve"> any arrangement or composition for the benefit of its creditors, or it is unable to pay its debts as they fall due; or</w:t>
      </w:r>
    </w:p>
    <w:p w:rsidRPr="002B7F65" w:rsidR="00C532BA" w:rsidP="00351A9C" w:rsidRDefault="009F3D92" w14:paraId="03E2A811" w14:textId="77777777">
      <w:pPr>
        <w:pStyle w:val="Heading3"/>
        <w:spacing w:before="120"/>
        <w:rPr>
          <w:rFonts w:ascii="Arial" w:hAnsi="Arial" w:cs="Arial"/>
        </w:rPr>
      </w:pPr>
      <w:r w:rsidRPr="002B7F65">
        <w:rPr>
          <w:rFonts w:ascii="Arial" w:hAnsi="Arial" w:cs="Arial"/>
        </w:rPr>
        <w:t>the Recipient fails to comply with any of the terms and conditions set out in this Agreement and fails to rectify any such failure within 30 days of receiving written notice detailing the failure.</w:t>
      </w:r>
    </w:p>
    <w:p w:rsidRPr="002B7F65" w:rsidR="00C532BA" w:rsidP="00351A9C" w:rsidRDefault="009F3D92" w14:paraId="29563C30" w14:textId="33B5584D">
      <w:pPr>
        <w:pStyle w:val="Heading2"/>
        <w:spacing w:before="120"/>
        <w:rPr>
          <w:rFonts w:ascii="Arial" w:hAnsi="Arial" w:cs="Arial"/>
        </w:rPr>
      </w:pPr>
      <w:r w:rsidRPr="002B7F65">
        <w:rPr>
          <w:rFonts w:ascii="Arial" w:hAnsi="Arial" w:cs="Arial"/>
        </w:rPr>
        <w:t xml:space="preserve">The </w:t>
      </w:r>
      <w:r w:rsidR="00FB4BEC">
        <w:rPr>
          <w:rFonts w:ascii="Arial" w:hAnsi="Arial" w:cs="Arial"/>
        </w:rPr>
        <w:t>Catapult</w:t>
      </w:r>
      <w:r w:rsidRPr="002B7F65">
        <w:rPr>
          <w:rFonts w:ascii="Arial" w:hAnsi="Arial" w:cs="Arial"/>
        </w:rPr>
        <w:t xml:space="preserve"> may retain or set off any sums owed to it by the Recipient which have fallen due and payable against any sums due to the Recipient under this agreement or any other agreement pursuant to which the Recipient provides goods or services to the </w:t>
      </w:r>
      <w:r w:rsidR="00FB4BEC">
        <w:rPr>
          <w:rFonts w:ascii="Arial" w:hAnsi="Arial" w:cs="Arial"/>
        </w:rPr>
        <w:t>Catapult</w:t>
      </w:r>
      <w:r w:rsidRPr="002B7F65">
        <w:rPr>
          <w:rFonts w:ascii="Arial" w:hAnsi="Arial" w:cs="Arial"/>
        </w:rPr>
        <w:t>.</w:t>
      </w:r>
    </w:p>
    <w:p w:rsidRPr="002B7F65" w:rsidR="00C532BA" w:rsidP="00351A9C" w:rsidRDefault="009F3D92" w14:paraId="6C4FD720" w14:textId="21586638">
      <w:pPr>
        <w:pStyle w:val="Heading2"/>
        <w:spacing w:before="120"/>
        <w:rPr>
          <w:rFonts w:ascii="Arial" w:hAnsi="Arial" w:cs="Arial"/>
        </w:rPr>
      </w:pPr>
      <w:r w:rsidRPr="002B7F65">
        <w:rPr>
          <w:rFonts w:ascii="Arial" w:hAnsi="Arial" w:cs="Arial"/>
        </w:rPr>
        <w:t xml:space="preserve">The Recipient shall make any payments due to the </w:t>
      </w:r>
      <w:r w:rsidR="00FB4BEC">
        <w:rPr>
          <w:rFonts w:ascii="Arial" w:hAnsi="Arial" w:cs="Arial"/>
        </w:rPr>
        <w:t>Catapult</w:t>
      </w:r>
      <w:r w:rsidRPr="002B7F65">
        <w:rPr>
          <w:rFonts w:ascii="Arial" w:hAnsi="Arial" w:cs="Arial"/>
        </w:rPr>
        <w:t xml:space="preserve"> without any deduction whether by way of set-off, counterclaim, discount, abatement or otherwise.</w:t>
      </w:r>
    </w:p>
    <w:p w:rsidR="00C532BA" w:rsidP="00351A9C" w:rsidRDefault="009F3D92" w14:paraId="4DFCD0B9" w14:textId="0C0264D9">
      <w:pPr>
        <w:pStyle w:val="Heading2"/>
        <w:spacing w:before="120"/>
        <w:rPr>
          <w:rFonts w:ascii="Arial" w:hAnsi="Arial" w:cs="Arial"/>
        </w:rPr>
      </w:pPr>
      <w:r w:rsidRPr="002B7F65">
        <w:rPr>
          <w:rFonts w:ascii="Arial" w:hAnsi="Arial" w:cs="Arial"/>
        </w:rPr>
        <w:t xml:space="preserve">Should the Recipient be subject to financial or other difficulties which are capable of having a material impact on its effective delivery of the Project or compliance with this Agreement it will notify the </w:t>
      </w:r>
      <w:r w:rsidR="00FB4BEC">
        <w:rPr>
          <w:rFonts w:ascii="Arial" w:hAnsi="Arial" w:cs="Arial"/>
        </w:rPr>
        <w:t>Catapult</w:t>
      </w:r>
      <w:r w:rsidRPr="002B7F65">
        <w:rPr>
          <w:rFonts w:ascii="Arial" w:hAnsi="Arial" w:cs="Arial"/>
        </w:rPr>
        <w:t xml:space="preserve"> as soon as possible so that, if possible, and without creating any legal obligation, the </w:t>
      </w:r>
      <w:r w:rsidR="00FB4BEC">
        <w:rPr>
          <w:rFonts w:ascii="Arial" w:hAnsi="Arial" w:cs="Arial"/>
        </w:rPr>
        <w:t>Catapult</w:t>
      </w:r>
      <w:r w:rsidRPr="002B7F65">
        <w:rPr>
          <w:rFonts w:ascii="Arial" w:hAnsi="Arial" w:cs="Arial"/>
        </w:rPr>
        <w:t xml:space="preserve"> will have an opportunity to provide assistance in resolving the problem or to take action to protect the </w:t>
      </w:r>
      <w:r w:rsidR="00FB4BEC">
        <w:rPr>
          <w:rFonts w:ascii="Arial" w:hAnsi="Arial" w:cs="Arial"/>
        </w:rPr>
        <w:t>Catapult</w:t>
      </w:r>
      <w:r w:rsidRPr="002B7F65">
        <w:rPr>
          <w:rFonts w:ascii="Arial" w:hAnsi="Arial" w:cs="Arial"/>
        </w:rPr>
        <w:t xml:space="preserve"> and the Grant monies.</w:t>
      </w:r>
    </w:p>
    <w:p w:rsidRPr="002B7F65" w:rsidR="001E0637" w:rsidP="00351A9C" w:rsidRDefault="001E0637" w14:paraId="52E383D7" w14:textId="13007203">
      <w:pPr>
        <w:pStyle w:val="Heading2"/>
        <w:spacing w:before="120"/>
        <w:rPr>
          <w:rFonts w:ascii="Arial" w:hAnsi="Arial" w:cs="Arial"/>
        </w:rPr>
      </w:pPr>
      <w:r>
        <w:rPr>
          <w:rFonts w:ascii="Arial" w:hAnsi="Arial" w:cs="Arial"/>
        </w:rPr>
        <w:t xml:space="preserve">For the avoidance of doubt, no event or actions described in this clause </w:t>
      </w:r>
      <w:r>
        <w:rPr>
          <w:rFonts w:ascii="Arial" w:hAnsi="Arial" w:cs="Arial"/>
        </w:rPr>
        <w:fldChar w:fldCharType="begin"/>
      </w:r>
      <w:r>
        <w:rPr>
          <w:rFonts w:ascii="Arial" w:hAnsi="Arial" w:cs="Arial"/>
        </w:rPr>
        <w:instrText xml:space="preserve"> REF a629806 \r \h </w:instrText>
      </w:r>
      <w:r>
        <w:rPr>
          <w:rFonts w:ascii="Arial" w:hAnsi="Arial" w:cs="Arial"/>
        </w:rPr>
      </w:r>
      <w:r>
        <w:rPr>
          <w:rFonts w:ascii="Arial" w:hAnsi="Arial" w:cs="Arial"/>
        </w:rPr>
        <w:fldChar w:fldCharType="separate"/>
      </w:r>
      <w:r w:rsidR="00277379">
        <w:rPr>
          <w:rFonts w:ascii="Arial" w:hAnsi="Arial" w:cs="Arial"/>
        </w:rPr>
        <w:t>11</w:t>
      </w:r>
      <w:r>
        <w:rPr>
          <w:rFonts w:ascii="Arial" w:hAnsi="Arial" w:cs="Arial"/>
        </w:rPr>
        <w:fldChar w:fldCharType="end"/>
      </w:r>
      <w:r>
        <w:rPr>
          <w:rFonts w:ascii="Arial" w:hAnsi="Arial" w:cs="Arial"/>
        </w:rPr>
        <w:t xml:space="preserve"> shall cause this Agreement to automatically </w:t>
      </w:r>
      <w:proofErr w:type="gramStart"/>
      <w:r>
        <w:rPr>
          <w:rFonts w:ascii="Arial" w:hAnsi="Arial" w:cs="Arial"/>
        </w:rPr>
        <w:t>terminated</w:t>
      </w:r>
      <w:proofErr w:type="gramEnd"/>
      <w:r>
        <w:rPr>
          <w:rFonts w:ascii="Arial" w:hAnsi="Arial" w:cs="Arial"/>
        </w:rPr>
        <w:t xml:space="preserve"> unless the Catapult provides notice of termination in accordance with clause </w:t>
      </w:r>
      <w:r>
        <w:rPr>
          <w:rFonts w:ascii="Arial" w:hAnsi="Arial" w:cs="Arial"/>
        </w:rPr>
        <w:fldChar w:fldCharType="begin"/>
      </w:r>
      <w:r>
        <w:rPr>
          <w:rFonts w:ascii="Arial" w:hAnsi="Arial" w:cs="Arial"/>
        </w:rPr>
        <w:instrText xml:space="preserve"> REF a832806 \r \h </w:instrText>
      </w:r>
      <w:r>
        <w:rPr>
          <w:rFonts w:ascii="Arial" w:hAnsi="Arial" w:cs="Arial"/>
        </w:rPr>
      </w:r>
      <w:r>
        <w:rPr>
          <w:rFonts w:ascii="Arial" w:hAnsi="Arial" w:cs="Arial"/>
        </w:rPr>
        <w:fldChar w:fldCharType="separate"/>
      </w:r>
      <w:r w:rsidR="00277379">
        <w:rPr>
          <w:rFonts w:ascii="Arial" w:hAnsi="Arial" w:cs="Arial"/>
        </w:rPr>
        <w:t>19</w:t>
      </w:r>
      <w:r>
        <w:rPr>
          <w:rFonts w:ascii="Arial" w:hAnsi="Arial" w:cs="Arial"/>
        </w:rPr>
        <w:fldChar w:fldCharType="end"/>
      </w:r>
      <w:r>
        <w:rPr>
          <w:rFonts w:ascii="Arial" w:hAnsi="Arial" w:cs="Arial"/>
        </w:rPr>
        <w:t xml:space="preserve"> (Termination).</w:t>
      </w:r>
    </w:p>
    <w:p w:rsidRPr="002B7F65" w:rsidR="00C532BA" w:rsidP="00351A9C" w:rsidRDefault="009F3D92" w14:paraId="76E02AD6" w14:textId="77777777">
      <w:pPr>
        <w:pStyle w:val="Heading1"/>
        <w:spacing w:before="120" w:after="120"/>
        <w:rPr>
          <w:rFonts w:ascii="Arial" w:hAnsi="Arial" w:cs="Arial"/>
        </w:rPr>
      </w:pPr>
      <w:bookmarkStart w:name="a492774" w:id="28"/>
      <w:bookmarkStart w:name="_Toc416872308" w:id="29"/>
      <w:r w:rsidRPr="002B7F65">
        <w:rPr>
          <w:rFonts w:ascii="Arial" w:hAnsi="Arial" w:cs="Arial"/>
        </w:rPr>
        <w:t>Anti-discrimination</w:t>
      </w:r>
      <w:bookmarkEnd w:id="28"/>
      <w:bookmarkEnd w:id="29"/>
    </w:p>
    <w:p w:rsidRPr="002B7F65" w:rsidR="00C532BA" w:rsidP="00351A9C" w:rsidRDefault="009F3D92" w14:paraId="10D84796" w14:textId="77777777">
      <w:pPr>
        <w:pStyle w:val="Heading2"/>
        <w:spacing w:before="120"/>
        <w:rPr>
          <w:rFonts w:ascii="Arial" w:hAnsi="Arial" w:cs="Arial"/>
        </w:rPr>
      </w:pPr>
      <w:bookmarkStart w:name="a777125" w:id="30"/>
      <w:r w:rsidRPr="002B7F65">
        <w:rPr>
          <w:rFonts w:ascii="Arial" w:hAnsi="Arial" w:cs="Arial"/>
        </w:rPr>
        <w:t>The Recipient shall not unlawfully discriminate within the meaning and scope of any law, enactment, order, or regulation relating to discrimination (whether in race, gender, religion, disability, sexual orientation, age or otherwise) in employment.</w:t>
      </w:r>
      <w:bookmarkEnd w:id="30"/>
    </w:p>
    <w:p w:rsidRPr="002B7F65" w:rsidR="00C532BA" w:rsidP="00351A9C" w:rsidRDefault="009F3D92" w14:paraId="543EF213" w14:textId="30CBB3F1">
      <w:pPr>
        <w:pStyle w:val="Heading2"/>
        <w:spacing w:before="120"/>
        <w:rPr>
          <w:rFonts w:ascii="Arial" w:hAnsi="Arial" w:cs="Arial"/>
        </w:rPr>
      </w:pPr>
      <w:r w:rsidRPr="002B7F65">
        <w:rPr>
          <w:rFonts w:ascii="Arial" w:hAnsi="Arial" w:cs="Arial"/>
        </w:rPr>
        <w:t xml:space="preserve">The Recipient shall take all reasonable steps to secure the observance of clause </w:t>
      </w:r>
      <w:r w:rsidRPr="002B7F65" w:rsidR="00C532BA">
        <w:rPr>
          <w:rFonts w:ascii="Arial" w:hAnsi="Arial" w:cs="Arial"/>
        </w:rPr>
        <w:fldChar w:fldCharType="begin"/>
      </w:r>
      <w:r w:rsidRPr="002B7F65">
        <w:rPr>
          <w:rFonts w:ascii="Arial" w:hAnsi="Arial" w:cs="Arial"/>
        </w:rPr>
        <w:instrText xml:space="preserve">REF "a777125" \h \w </w:instrText>
      </w:r>
      <w:r w:rsidR="002B7F65">
        <w:rPr>
          <w:rFonts w:ascii="Arial" w:hAnsi="Arial" w:cs="Arial"/>
        </w:rPr>
        <w:instrText xml:space="preserve"> \* MERGEFORMAT </w:instrText>
      </w:r>
      <w:r w:rsidRPr="002B7F65" w:rsidR="00C532BA">
        <w:rPr>
          <w:rFonts w:ascii="Arial" w:hAnsi="Arial" w:cs="Arial"/>
        </w:rPr>
      </w:r>
      <w:r w:rsidRPr="002B7F65" w:rsidR="00C532BA">
        <w:rPr>
          <w:rFonts w:ascii="Arial" w:hAnsi="Arial" w:cs="Arial"/>
        </w:rPr>
        <w:fldChar w:fldCharType="separate"/>
      </w:r>
      <w:r w:rsidR="00277379">
        <w:rPr>
          <w:rFonts w:ascii="Arial" w:hAnsi="Arial" w:cs="Arial"/>
        </w:rPr>
        <w:t>12.1</w:t>
      </w:r>
      <w:r w:rsidRPr="002B7F65" w:rsidR="00C532BA">
        <w:rPr>
          <w:rFonts w:ascii="Arial" w:hAnsi="Arial" w:cs="Arial"/>
        </w:rPr>
        <w:fldChar w:fldCharType="end"/>
      </w:r>
      <w:r w:rsidRPr="002B7F65">
        <w:rPr>
          <w:rFonts w:ascii="Arial" w:hAnsi="Arial" w:cs="Arial"/>
        </w:rPr>
        <w:t xml:space="preserve"> by all servants, employees or agents of the Recipient and all suppliers and sub-contractors engaged on the Project.</w:t>
      </w:r>
    </w:p>
    <w:p w:rsidRPr="002B7F65" w:rsidR="00C532BA" w:rsidP="00351A9C" w:rsidRDefault="009F3D92" w14:paraId="0DD99FAB" w14:textId="77777777">
      <w:pPr>
        <w:pStyle w:val="Heading1"/>
        <w:spacing w:before="120" w:after="120"/>
        <w:rPr>
          <w:rFonts w:ascii="Arial" w:hAnsi="Arial" w:cs="Arial"/>
        </w:rPr>
      </w:pPr>
      <w:bookmarkStart w:name="a189652" w:id="31"/>
      <w:bookmarkStart w:name="_Toc416872309" w:id="32"/>
      <w:r w:rsidRPr="002B7F65">
        <w:rPr>
          <w:rFonts w:ascii="Arial" w:hAnsi="Arial" w:cs="Arial"/>
        </w:rPr>
        <w:t>Human rights</w:t>
      </w:r>
      <w:bookmarkEnd w:id="31"/>
      <w:bookmarkEnd w:id="32"/>
    </w:p>
    <w:p w:rsidRPr="002B7F65" w:rsidR="00C532BA" w:rsidP="00351A9C" w:rsidRDefault="009F3D92" w14:paraId="70CF11A6" w14:textId="77777777">
      <w:pPr>
        <w:pStyle w:val="Heading2"/>
        <w:spacing w:before="120"/>
        <w:rPr>
          <w:rFonts w:ascii="Arial" w:hAnsi="Arial" w:cs="Arial"/>
        </w:rPr>
      </w:pPr>
      <w:r w:rsidRPr="002B7F65">
        <w:rPr>
          <w:rFonts w:ascii="Arial" w:hAnsi="Arial" w:cs="Arial"/>
        </w:rPr>
        <w:t xml:space="preserve">The Recipient shall (and shall use its reasonable endeavours to procure that its staff shall) </w:t>
      </w:r>
      <w:proofErr w:type="gramStart"/>
      <w:r w:rsidRPr="002B7F65">
        <w:rPr>
          <w:rFonts w:ascii="Arial" w:hAnsi="Arial" w:cs="Arial"/>
        </w:rPr>
        <w:t>at all times</w:t>
      </w:r>
      <w:proofErr w:type="gramEnd"/>
      <w:r w:rsidRPr="002B7F65">
        <w:rPr>
          <w:rFonts w:ascii="Arial" w:hAnsi="Arial" w:cs="Arial"/>
        </w:rPr>
        <w:t xml:space="preserve"> comply with the provisions of the Human Rights Act 1998 in the performance of this Agreement as if the Recipient were a public body (as defined in the Human Rights Act 1998).</w:t>
      </w:r>
    </w:p>
    <w:p w:rsidRPr="002B7F65" w:rsidR="00C532BA" w:rsidP="00351A9C" w:rsidRDefault="009F3D92" w14:paraId="52E505CA" w14:textId="7CFED5B5">
      <w:pPr>
        <w:pStyle w:val="Heading2"/>
        <w:spacing w:before="120"/>
        <w:rPr>
          <w:rFonts w:ascii="Arial" w:hAnsi="Arial" w:cs="Arial"/>
        </w:rPr>
      </w:pPr>
      <w:r w:rsidRPr="002B7F65">
        <w:rPr>
          <w:rFonts w:ascii="Arial" w:hAnsi="Arial" w:cs="Arial"/>
        </w:rPr>
        <w:t xml:space="preserve">The Recipient shall undertake, or refrain from undertaking, such acts as the </w:t>
      </w:r>
      <w:r w:rsidR="00FB4BEC">
        <w:rPr>
          <w:rFonts w:ascii="Arial" w:hAnsi="Arial" w:cs="Arial"/>
        </w:rPr>
        <w:t>Catapult</w:t>
      </w:r>
      <w:r w:rsidRPr="002B7F65">
        <w:rPr>
          <w:rFonts w:ascii="Arial" w:hAnsi="Arial" w:cs="Arial"/>
        </w:rPr>
        <w:t xml:space="preserve"> requests </w:t>
      </w:r>
      <w:proofErr w:type="gramStart"/>
      <w:r w:rsidRPr="002B7F65">
        <w:rPr>
          <w:rFonts w:ascii="Arial" w:hAnsi="Arial" w:cs="Arial"/>
        </w:rPr>
        <w:t>so as to</w:t>
      </w:r>
      <w:proofErr w:type="gramEnd"/>
      <w:r w:rsidRPr="002B7F65">
        <w:rPr>
          <w:rFonts w:ascii="Arial" w:hAnsi="Arial" w:cs="Arial"/>
        </w:rPr>
        <w:t xml:space="preserve"> enable the </w:t>
      </w:r>
      <w:r w:rsidR="00FB4BEC">
        <w:rPr>
          <w:rFonts w:ascii="Arial" w:hAnsi="Arial" w:cs="Arial"/>
        </w:rPr>
        <w:t>Catapult</w:t>
      </w:r>
      <w:r w:rsidRPr="002B7F65">
        <w:rPr>
          <w:rFonts w:ascii="Arial" w:hAnsi="Arial" w:cs="Arial"/>
        </w:rPr>
        <w:t xml:space="preserve"> to comply with its obligations under the Human Rights Act 1998.</w:t>
      </w:r>
    </w:p>
    <w:p w:rsidRPr="002B7F65" w:rsidR="00C532BA" w:rsidP="00351A9C" w:rsidRDefault="009F3D92" w14:paraId="371BF338" w14:textId="77777777">
      <w:pPr>
        <w:pStyle w:val="Heading1"/>
        <w:spacing w:before="120" w:after="120"/>
        <w:rPr>
          <w:rFonts w:ascii="Arial" w:hAnsi="Arial" w:cs="Arial"/>
        </w:rPr>
      </w:pPr>
      <w:bookmarkStart w:name="a133655" w:id="33"/>
      <w:bookmarkStart w:name="_Toc416872310" w:id="34"/>
      <w:r w:rsidRPr="002B7F65">
        <w:rPr>
          <w:rFonts w:ascii="Arial" w:hAnsi="Arial" w:cs="Arial"/>
        </w:rPr>
        <w:t>Limitation of liability</w:t>
      </w:r>
      <w:bookmarkEnd w:id="33"/>
      <w:bookmarkEnd w:id="34"/>
    </w:p>
    <w:p w:rsidRPr="002B7F65" w:rsidR="00C532BA" w:rsidP="00351A9C" w:rsidRDefault="009F3D92" w14:paraId="464E8735" w14:textId="298B829C">
      <w:pPr>
        <w:pStyle w:val="Heading2"/>
        <w:spacing w:before="120"/>
        <w:rPr>
          <w:rFonts w:ascii="Arial" w:hAnsi="Arial" w:cs="Arial"/>
        </w:rPr>
      </w:pPr>
      <w:bookmarkStart w:name="_Ref47696738" w:id="35"/>
      <w:bookmarkStart w:name="a878496" w:id="36"/>
      <w:r w:rsidRPr="002B7F65">
        <w:rPr>
          <w:rFonts w:ascii="Arial" w:hAnsi="Arial" w:cs="Arial"/>
        </w:rPr>
        <w:t xml:space="preserve">The </w:t>
      </w:r>
      <w:r w:rsidR="00FB4BEC">
        <w:rPr>
          <w:rFonts w:ascii="Arial" w:hAnsi="Arial" w:cs="Arial"/>
        </w:rPr>
        <w:t>Catapult</w:t>
      </w:r>
      <w:r w:rsidRPr="002B7F65">
        <w:rPr>
          <w:rFonts w:ascii="Arial" w:hAnsi="Arial" w:cs="Arial"/>
        </w:rPr>
        <w:t xml:space="preserve"> accepts no liability for any consequences, whether direct or indirect, that may come about from the Recipient running the Project, the use of the Grant or from withdrawal of the Grant.</w:t>
      </w:r>
      <w:bookmarkEnd w:id="35"/>
      <w:r w:rsidRPr="002B7F65">
        <w:rPr>
          <w:rFonts w:ascii="Arial" w:hAnsi="Arial" w:cs="Arial"/>
        </w:rPr>
        <w:t xml:space="preserve"> </w:t>
      </w:r>
      <w:bookmarkEnd w:id="36"/>
    </w:p>
    <w:p w:rsidR="00C532BA" w:rsidP="00351A9C" w:rsidRDefault="009F3D92" w14:paraId="4DA5CA41" w14:textId="00AEB39E">
      <w:pPr>
        <w:pStyle w:val="Heading2"/>
        <w:spacing w:before="120"/>
        <w:rPr>
          <w:rFonts w:ascii="Arial" w:hAnsi="Arial" w:cs="Arial"/>
        </w:rPr>
      </w:pPr>
      <w:r w:rsidRPr="002B7F65">
        <w:rPr>
          <w:rFonts w:ascii="Arial" w:hAnsi="Arial" w:cs="Arial"/>
        </w:rPr>
        <w:t xml:space="preserve">Subject to clause </w:t>
      </w:r>
      <w:r w:rsidRPr="002B7F65" w:rsidR="00C532BA">
        <w:rPr>
          <w:rFonts w:ascii="Arial" w:hAnsi="Arial" w:cs="Arial"/>
        </w:rPr>
        <w:fldChar w:fldCharType="begin"/>
      </w:r>
      <w:r w:rsidRPr="002B7F65">
        <w:rPr>
          <w:rFonts w:ascii="Arial" w:hAnsi="Arial" w:cs="Arial"/>
        </w:rPr>
        <w:instrText xml:space="preserve">REF "a878496" \h \w </w:instrText>
      </w:r>
      <w:r w:rsidR="002B7F65">
        <w:rPr>
          <w:rFonts w:ascii="Arial" w:hAnsi="Arial" w:cs="Arial"/>
        </w:rPr>
        <w:instrText xml:space="preserve"> \* MERGEFORMAT </w:instrText>
      </w:r>
      <w:r w:rsidRPr="002B7F65" w:rsidR="00C532BA">
        <w:rPr>
          <w:rFonts w:ascii="Arial" w:hAnsi="Arial" w:cs="Arial"/>
        </w:rPr>
      </w:r>
      <w:r w:rsidRPr="002B7F65" w:rsidR="00C532BA">
        <w:rPr>
          <w:rFonts w:ascii="Arial" w:hAnsi="Arial" w:cs="Arial"/>
        </w:rPr>
        <w:fldChar w:fldCharType="separate"/>
      </w:r>
      <w:r w:rsidR="00277379">
        <w:rPr>
          <w:rFonts w:ascii="Arial" w:hAnsi="Arial" w:cs="Arial"/>
        </w:rPr>
        <w:t>14.1</w:t>
      </w:r>
      <w:r w:rsidRPr="002B7F65" w:rsidR="00C532BA">
        <w:rPr>
          <w:rFonts w:ascii="Arial" w:hAnsi="Arial" w:cs="Arial"/>
        </w:rPr>
        <w:fldChar w:fldCharType="end"/>
      </w:r>
      <w:r w:rsidRPr="002B7F65">
        <w:rPr>
          <w:rFonts w:ascii="Arial" w:hAnsi="Arial" w:cs="Arial"/>
        </w:rPr>
        <w:t xml:space="preserve">, the </w:t>
      </w:r>
      <w:r w:rsidR="00FB4BEC">
        <w:rPr>
          <w:rFonts w:ascii="Arial" w:hAnsi="Arial" w:cs="Arial"/>
        </w:rPr>
        <w:t>Catapult</w:t>
      </w:r>
      <w:r w:rsidRPr="002B7F65">
        <w:rPr>
          <w:rFonts w:ascii="Arial" w:hAnsi="Arial" w:cs="Arial"/>
        </w:rPr>
        <w:t>'s liability under this Agreement is limited to the payment of the Grant.</w:t>
      </w:r>
    </w:p>
    <w:p w:rsidRPr="002B7F65" w:rsidR="001E0637" w:rsidP="00351A9C" w:rsidRDefault="001E0637" w14:paraId="5C92599C" w14:textId="6C0B4429">
      <w:pPr>
        <w:pStyle w:val="Heading2"/>
        <w:spacing w:before="120"/>
        <w:rPr>
          <w:rFonts w:ascii="Arial" w:hAnsi="Arial" w:cs="Arial"/>
        </w:rPr>
      </w:pPr>
      <w:r>
        <w:rPr>
          <w:rFonts w:ascii="Arial" w:hAnsi="Arial" w:cs="Arial"/>
        </w:rPr>
        <w:t xml:space="preserve">Notwithstanding clause </w:t>
      </w:r>
      <w:r>
        <w:rPr>
          <w:rFonts w:ascii="Arial" w:hAnsi="Arial" w:cs="Arial"/>
        </w:rPr>
        <w:fldChar w:fldCharType="begin"/>
      </w:r>
      <w:r>
        <w:rPr>
          <w:rFonts w:ascii="Arial" w:hAnsi="Arial" w:cs="Arial"/>
        </w:rPr>
        <w:instrText xml:space="preserve"> REF _Ref47696738 \r \h </w:instrText>
      </w:r>
      <w:r>
        <w:rPr>
          <w:rFonts w:ascii="Arial" w:hAnsi="Arial" w:cs="Arial"/>
        </w:rPr>
      </w:r>
      <w:r>
        <w:rPr>
          <w:rFonts w:ascii="Arial" w:hAnsi="Arial" w:cs="Arial"/>
        </w:rPr>
        <w:fldChar w:fldCharType="separate"/>
      </w:r>
      <w:r w:rsidR="00277379">
        <w:rPr>
          <w:rFonts w:ascii="Arial" w:hAnsi="Arial" w:cs="Arial"/>
        </w:rPr>
        <w:t>14.1</w:t>
      </w:r>
      <w:r>
        <w:rPr>
          <w:rFonts w:ascii="Arial" w:hAnsi="Arial" w:cs="Arial"/>
        </w:rPr>
        <w:fldChar w:fldCharType="end"/>
      </w:r>
      <w:r>
        <w:rPr>
          <w:rFonts w:ascii="Arial" w:hAnsi="Arial" w:cs="Arial"/>
        </w:rPr>
        <w:t xml:space="preserve">, Recipient shall not be liable for any financial losses, loss of profits, indirect or consequential losses incurred or suffered by the </w:t>
      </w:r>
      <w:proofErr w:type="gramStart"/>
      <w:r>
        <w:rPr>
          <w:rFonts w:ascii="Arial" w:hAnsi="Arial" w:cs="Arial"/>
        </w:rPr>
        <w:t>Catapult</w:t>
      </w:r>
      <w:proofErr w:type="gramEnd"/>
      <w:r>
        <w:rPr>
          <w:rFonts w:ascii="Arial" w:hAnsi="Arial" w:cs="Arial"/>
        </w:rPr>
        <w:t xml:space="preserve"> or its Representatives howsoever caused by the Recipient or its Representatives.</w:t>
      </w:r>
    </w:p>
    <w:p w:rsidRPr="002B7F65" w:rsidR="00C532BA" w:rsidP="00351A9C" w:rsidRDefault="009F3D92" w14:paraId="6C4CFCD2" w14:textId="77777777">
      <w:pPr>
        <w:pStyle w:val="Heading1"/>
        <w:spacing w:before="120" w:after="120"/>
        <w:rPr>
          <w:rFonts w:ascii="Arial" w:hAnsi="Arial" w:cs="Arial"/>
        </w:rPr>
      </w:pPr>
      <w:bookmarkStart w:name="a90929" w:id="37"/>
      <w:bookmarkStart w:name="_Toc416872311" w:id="38"/>
      <w:r w:rsidRPr="002B7F65">
        <w:rPr>
          <w:rFonts w:ascii="Arial" w:hAnsi="Arial" w:cs="Arial"/>
        </w:rPr>
        <w:t>Warranties</w:t>
      </w:r>
      <w:bookmarkEnd w:id="37"/>
      <w:bookmarkEnd w:id="38"/>
    </w:p>
    <w:p w:rsidRPr="002B7F65" w:rsidR="00C532BA" w:rsidP="00351A9C" w:rsidRDefault="009F3D92" w14:paraId="608C02FE" w14:textId="77777777">
      <w:pPr>
        <w:pStyle w:val="Bodysubclause"/>
        <w:spacing w:before="120"/>
        <w:rPr>
          <w:rFonts w:ascii="Arial" w:hAnsi="Arial" w:cs="Arial"/>
        </w:rPr>
      </w:pPr>
      <w:r w:rsidRPr="002B7F65">
        <w:rPr>
          <w:rFonts w:ascii="Arial" w:hAnsi="Arial" w:cs="Arial"/>
        </w:rPr>
        <w:t>The Recipient warrants, undertakes and agrees that:</w:t>
      </w:r>
    </w:p>
    <w:p w:rsidRPr="002B7F65" w:rsidR="00C532BA" w:rsidP="00351A9C" w:rsidRDefault="009F3D92" w14:paraId="765BAA1B" w14:textId="77777777">
      <w:pPr>
        <w:pStyle w:val="Heading3"/>
        <w:spacing w:before="120"/>
        <w:rPr>
          <w:rFonts w:ascii="Arial" w:hAnsi="Arial" w:cs="Arial"/>
        </w:rPr>
      </w:pPr>
      <w:r w:rsidRPr="002B7F65">
        <w:rPr>
          <w:rFonts w:ascii="Arial" w:hAnsi="Arial" w:cs="Arial"/>
        </w:rPr>
        <w:t>it has all necessary resources and expertise to deliver the Project (assuming due receipt of the Grant</w:t>
      </w:r>
      <w:proofErr w:type="gramStart"/>
      <w:r w:rsidRPr="002B7F65">
        <w:rPr>
          <w:rFonts w:ascii="Arial" w:hAnsi="Arial" w:cs="Arial"/>
        </w:rPr>
        <w:t>);</w:t>
      </w:r>
      <w:proofErr w:type="gramEnd"/>
    </w:p>
    <w:p w:rsidRPr="002B7F65" w:rsidR="00C532BA" w:rsidP="00351A9C" w:rsidRDefault="009F3D92" w14:paraId="3599B3DD" w14:textId="77777777">
      <w:pPr>
        <w:pStyle w:val="Heading3"/>
        <w:spacing w:before="120"/>
        <w:rPr>
          <w:rFonts w:ascii="Arial" w:hAnsi="Arial" w:cs="Arial"/>
        </w:rPr>
      </w:pPr>
      <w:r w:rsidRPr="002B7F65">
        <w:rPr>
          <w:rFonts w:ascii="Arial" w:hAnsi="Arial" w:cs="Arial"/>
        </w:rPr>
        <w:t xml:space="preserve">it has not committed, nor shall it commit, any Prohibited </w:t>
      </w:r>
      <w:proofErr w:type="gramStart"/>
      <w:r w:rsidRPr="002B7F65">
        <w:rPr>
          <w:rFonts w:ascii="Arial" w:hAnsi="Arial" w:cs="Arial"/>
        </w:rPr>
        <w:t>Act;</w:t>
      </w:r>
      <w:proofErr w:type="gramEnd"/>
    </w:p>
    <w:p w:rsidRPr="002B7F65" w:rsidR="00C532BA" w:rsidP="00351A9C" w:rsidRDefault="009F3D92" w14:paraId="6495E80B" w14:textId="5761EC44">
      <w:pPr>
        <w:pStyle w:val="Heading3"/>
        <w:spacing w:before="120"/>
        <w:rPr>
          <w:rFonts w:ascii="Arial" w:hAnsi="Arial" w:cs="Arial"/>
        </w:rPr>
      </w:pPr>
      <w:r w:rsidRPr="002B7F65">
        <w:rPr>
          <w:rFonts w:ascii="Arial" w:hAnsi="Arial" w:cs="Arial"/>
        </w:rPr>
        <w:t xml:space="preserve">it shall at all times comply with all relevant legislation and all applicable codes of practice and other similar codes or recommendations, and shall notify the </w:t>
      </w:r>
      <w:r w:rsidR="00FB4BEC">
        <w:rPr>
          <w:rFonts w:ascii="Arial" w:hAnsi="Arial" w:cs="Arial"/>
        </w:rPr>
        <w:t>Catapult</w:t>
      </w:r>
      <w:r w:rsidRPr="002B7F65">
        <w:rPr>
          <w:rFonts w:ascii="Arial" w:hAnsi="Arial" w:cs="Arial"/>
        </w:rPr>
        <w:t xml:space="preserve"> immediately of any significant departure from such legislation, codes or </w:t>
      </w:r>
      <w:proofErr w:type="gramStart"/>
      <w:r w:rsidRPr="002B7F65">
        <w:rPr>
          <w:rFonts w:ascii="Arial" w:hAnsi="Arial" w:cs="Arial"/>
        </w:rPr>
        <w:t>recommendations;</w:t>
      </w:r>
      <w:proofErr w:type="gramEnd"/>
    </w:p>
    <w:p w:rsidRPr="002B7F65" w:rsidR="00C532BA" w:rsidP="00351A9C" w:rsidRDefault="009F3D92" w14:paraId="65F3E821" w14:textId="77777777">
      <w:pPr>
        <w:pStyle w:val="Heading3"/>
        <w:spacing w:before="120"/>
        <w:rPr>
          <w:rFonts w:ascii="Arial" w:hAnsi="Arial" w:cs="Arial"/>
        </w:rPr>
      </w:pPr>
      <w:r w:rsidRPr="002B7F65">
        <w:rPr>
          <w:rFonts w:ascii="Arial" w:hAnsi="Arial" w:cs="Arial"/>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2B7F65">
        <w:rPr>
          <w:rFonts w:ascii="Arial" w:hAnsi="Arial" w:cs="Arial"/>
        </w:rPr>
        <w:t>Project;</w:t>
      </w:r>
      <w:proofErr w:type="gramEnd"/>
    </w:p>
    <w:p w:rsidRPr="002B7F65" w:rsidR="00C532BA" w:rsidP="00351A9C" w:rsidRDefault="009F3D92" w14:paraId="591D16AC" w14:textId="77777777">
      <w:pPr>
        <w:pStyle w:val="Heading3"/>
        <w:spacing w:before="120"/>
        <w:rPr>
          <w:rFonts w:ascii="Arial" w:hAnsi="Arial" w:cs="Arial"/>
        </w:rPr>
      </w:pPr>
      <w:r w:rsidRPr="002B7F65">
        <w:rPr>
          <w:rFonts w:ascii="Arial" w:hAnsi="Arial" w:cs="Arial"/>
        </w:rPr>
        <w:t xml:space="preserve">it has and shall keep in place adequate procedures for dealing with any conflicts of </w:t>
      </w:r>
      <w:proofErr w:type="gramStart"/>
      <w:r w:rsidRPr="002B7F65">
        <w:rPr>
          <w:rFonts w:ascii="Arial" w:hAnsi="Arial" w:cs="Arial"/>
        </w:rPr>
        <w:t>interest;</w:t>
      </w:r>
      <w:proofErr w:type="gramEnd"/>
    </w:p>
    <w:p w:rsidRPr="002B7F65" w:rsidR="00C532BA" w:rsidP="00351A9C" w:rsidRDefault="009F3D92" w14:paraId="4BFBB8C6" w14:textId="77777777">
      <w:pPr>
        <w:pStyle w:val="Heading3"/>
        <w:spacing w:before="120"/>
        <w:rPr>
          <w:rFonts w:ascii="Arial" w:hAnsi="Arial" w:cs="Arial"/>
        </w:rPr>
      </w:pPr>
      <w:r w:rsidRPr="002B7F65">
        <w:rPr>
          <w:rFonts w:ascii="Arial" w:hAnsi="Arial" w:cs="Arial"/>
        </w:rPr>
        <w:t xml:space="preserve">it has and shall keep in place systems to deal with the prevention of fraud and/or administrative </w:t>
      </w:r>
      <w:proofErr w:type="gramStart"/>
      <w:r w:rsidRPr="002B7F65">
        <w:rPr>
          <w:rFonts w:ascii="Arial" w:hAnsi="Arial" w:cs="Arial"/>
        </w:rPr>
        <w:t>malfunction;</w:t>
      </w:r>
      <w:proofErr w:type="gramEnd"/>
    </w:p>
    <w:p w:rsidRPr="002B7F65" w:rsidR="00C532BA" w:rsidP="00351A9C" w:rsidRDefault="009F3D92" w14:paraId="12EC5A2D" w14:textId="5D3C6493">
      <w:pPr>
        <w:pStyle w:val="Heading3"/>
        <w:spacing w:before="120"/>
        <w:rPr>
          <w:rFonts w:ascii="Arial" w:hAnsi="Arial" w:cs="Arial"/>
        </w:rPr>
      </w:pPr>
      <w:r w:rsidRPr="002B7F65">
        <w:rPr>
          <w:rFonts w:ascii="Arial" w:hAnsi="Arial" w:cs="Arial"/>
        </w:rPr>
        <w:t xml:space="preserve">all financial and other information concerning the Recipient which has been disclosed to the </w:t>
      </w:r>
      <w:r w:rsidR="00FB4BEC">
        <w:rPr>
          <w:rFonts w:ascii="Arial" w:hAnsi="Arial" w:cs="Arial"/>
        </w:rPr>
        <w:t>Catapult</w:t>
      </w:r>
      <w:r w:rsidRPr="002B7F65">
        <w:rPr>
          <w:rFonts w:ascii="Arial" w:hAnsi="Arial" w:cs="Arial"/>
        </w:rPr>
        <w:t xml:space="preserve"> is to the best of its knowledge and belief, true and </w:t>
      </w:r>
      <w:proofErr w:type="gramStart"/>
      <w:r w:rsidRPr="002B7F65">
        <w:rPr>
          <w:rFonts w:ascii="Arial" w:hAnsi="Arial" w:cs="Arial"/>
        </w:rPr>
        <w:t>accurate;</w:t>
      </w:r>
      <w:proofErr w:type="gramEnd"/>
    </w:p>
    <w:p w:rsidRPr="002B7F65" w:rsidR="00C532BA" w:rsidP="00351A9C" w:rsidRDefault="009F3D92" w14:paraId="104C2673" w14:textId="77777777">
      <w:pPr>
        <w:pStyle w:val="Heading3"/>
        <w:spacing w:before="120"/>
        <w:rPr>
          <w:rFonts w:ascii="Arial" w:hAnsi="Arial" w:cs="Arial"/>
        </w:rPr>
      </w:pPr>
      <w:r w:rsidRPr="002B7F65">
        <w:rPr>
          <w:rFonts w:ascii="Arial" w:hAnsi="Arial" w:cs="Arial"/>
        </w:rPr>
        <w:t xml:space="preserve">it is not subject to any contractual or other restriction imposed by its own or any other organisation's rules or regulations or otherwise which may prevent or materially impede it from meeting its obligations in connection with the </w:t>
      </w:r>
      <w:proofErr w:type="gramStart"/>
      <w:r w:rsidRPr="002B7F65">
        <w:rPr>
          <w:rFonts w:ascii="Arial" w:hAnsi="Arial" w:cs="Arial"/>
        </w:rPr>
        <w:t>Grant;</w:t>
      </w:r>
      <w:proofErr w:type="gramEnd"/>
    </w:p>
    <w:p w:rsidRPr="002B7F65" w:rsidR="00C532BA" w:rsidP="00351A9C" w:rsidRDefault="009F3D92" w14:paraId="546BC2CC" w14:textId="3DD2EF83">
      <w:pPr>
        <w:pStyle w:val="Heading3"/>
        <w:spacing w:before="120"/>
        <w:rPr>
          <w:rFonts w:ascii="Arial" w:hAnsi="Arial" w:cs="Arial"/>
        </w:rPr>
      </w:pPr>
      <w:r w:rsidRPr="002B7F65">
        <w:rPr>
          <w:rFonts w:ascii="Arial" w:hAnsi="Arial" w:cs="Arial"/>
        </w:rPr>
        <w:t xml:space="preserve">it is not aware of anything in its own affairs, which it has not disclosed to the </w:t>
      </w:r>
      <w:r w:rsidR="00FB4BEC">
        <w:rPr>
          <w:rFonts w:ascii="Arial" w:hAnsi="Arial" w:cs="Arial"/>
        </w:rPr>
        <w:t>Catapult</w:t>
      </w:r>
      <w:r w:rsidRPr="002B7F65">
        <w:rPr>
          <w:rFonts w:ascii="Arial" w:hAnsi="Arial" w:cs="Arial"/>
        </w:rPr>
        <w:t xml:space="preserve"> or any of the </w:t>
      </w:r>
      <w:r w:rsidR="00FB4BEC">
        <w:rPr>
          <w:rFonts w:ascii="Arial" w:hAnsi="Arial" w:cs="Arial"/>
        </w:rPr>
        <w:t>Catapult</w:t>
      </w:r>
      <w:r w:rsidRPr="002B7F65">
        <w:rPr>
          <w:rFonts w:ascii="Arial" w:hAnsi="Arial" w:cs="Arial"/>
        </w:rPr>
        <w:t xml:space="preserve">'s advisers, which might reasonably have influenced the decision of the </w:t>
      </w:r>
      <w:r w:rsidR="00FB4BEC">
        <w:rPr>
          <w:rFonts w:ascii="Arial" w:hAnsi="Arial" w:cs="Arial"/>
        </w:rPr>
        <w:t>Catapult</w:t>
      </w:r>
      <w:r w:rsidRPr="002B7F65">
        <w:rPr>
          <w:rFonts w:ascii="Arial" w:hAnsi="Arial" w:cs="Arial"/>
        </w:rPr>
        <w:t xml:space="preserve"> to make the Grant on the terms contained in this Agreement; and</w:t>
      </w:r>
    </w:p>
    <w:p w:rsidRPr="002B7F65" w:rsidR="00C532BA" w:rsidP="00351A9C" w:rsidRDefault="009F3D92" w14:paraId="451CEEB7" w14:textId="77777777">
      <w:pPr>
        <w:pStyle w:val="Heading3"/>
        <w:spacing w:before="120"/>
        <w:rPr>
          <w:rFonts w:ascii="Arial" w:hAnsi="Arial" w:cs="Arial"/>
        </w:rPr>
      </w:pPr>
      <w:r w:rsidRPr="002B7F65">
        <w:rPr>
          <w:rFonts w:ascii="Arial" w:hAnsi="Arial" w:cs="Arial"/>
        </w:rPr>
        <w:t>since the date of its last accounts there has been no material change in its financial position or prospects.</w:t>
      </w:r>
    </w:p>
    <w:p w:rsidRPr="002B7F65" w:rsidR="00C532BA" w:rsidP="00351A9C" w:rsidRDefault="009F3D92" w14:paraId="01FEBDD2" w14:textId="77777777">
      <w:pPr>
        <w:pStyle w:val="Heading1"/>
        <w:spacing w:before="120" w:after="120"/>
        <w:rPr>
          <w:rFonts w:ascii="Arial" w:hAnsi="Arial" w:cs="Arial"/>
        </w:rPr>
      </w:pPr>
      <w:bookmarkStart w:name="a166519" w:id="39"/>
      <w:bookmarkStart w:name="_Toc416872312" w:id="40"/>
      <w:r w:rsidRPr="002B7F65">
        <w:rPr>
          <w:rFonts w:ascii="Arial" w:hAnsi="Arial" w:cs="Arial"/>
        </w:rPr>
        <w:t>Insurance</w:t>
      </w:r>
      <w:bookmarkEnd w:id="39"/>
      <w:bookmarkEnd w:id="40"/>
    </w:p>
    <w:p w:rsidRPr="002B7F65" w:rsidR="00C532BA" w:rsidP="00351A9C" w:rsidRDefault="009F3D92" w14:paraId="24C4E4E0" w14:textId="77777777">
      <w:pPr>
        <w:pStyle w:val="Heading2"/>
        <w:spacing w:before="120"/>
        <w:rPr>
          <w:rFonts w:ascii="Arial" w:hAnsi="Arial" w:cs="Arial"/>
        </w:rPr>
      </w:pPr>
      <w:r w:rsidRPr="002B7F65">
        <w:rPr>
          <w:rFonts w:ascii="Arial" w:hAnsi="Arial" w:cs="Arial"/>
        </w:rPr>
        <w:t xml:space="preserve">The Recipient shall </w:t>
      </w:r>
      <w:proofErr w:type="gramStart"/>
      <w:r w:rsidRPr="002B7F65">
        <w:rPr>
          <w:rFonts w:ascii="Arial" w:hAnsi="Arial" w:cs="Arial"/>
        </w:rPr>
        <w:t>effect</w:t>
      </w:r>
      <w:proofErr w:type="gramEnd"/>
      <w:r w:rsidRPr="002B7F65">
        <w:rPr>
          <w:rFonts w:ascii="Arial" w:hAnsi="Arial" w:cs="Arial"/>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w:t>
      </w:r>
      <w:r w:rsidRPr="002B7F65">
        <w:rPr>
          <w:rStyle w:val="Defterm"/>
          <w:rFonts w:ascii="Arial" w:hAnsi="Arial" w:cs="Arial"/>
        </w:rPr>
        <w:t>Required Insurances</w:t>
      </w:r>
      <w:r w:rsidRPr="002B7F65">
        <w:rPr>
          <w:rFonts w:ascii="Arial" w:hAnsi="Arial" w:cs="Arial"/>
        </w:rPr>
        <w:t>).</w:t>
      </w:r>
    </w:p>
    <w:p w:rsidRPr="002B7F65" w:rsidR="00C532BA" w:rsidP="00351A9C" w:rsidRDefault="009F3D92" w14:paraId="308D3913" w14:textId="77777777">
      <w:pPr>
        <w:pStyle w:val="Heading2"/>
        <w:spacing w:before="120"/>
        <w:rPr>
          <w:rFonts w:ascii="Arial" w:hAnsi="Arial" w:cs="Arial"/>
        </w:rPr>
      </w:pPr>
      <w:r w:rsidRPr="002B7F65">
        <w:rPr>
          <w:rFonts w:ascii="Arial" w:hAnsi="Arial" w:cs="Arial"/>
        </w:rPr>
        <w:t>The Required Insurances referred to above include (but are not limited to):</w:t>
      </w:r>
    </w:p>
    <w:p w:rsidRPr="002B7F65" w:rsidR="00C532BA" w:rsidP="00351A9C" w:rsidRDefault="009F3D92" w14:paraId="34D35443" w14:textId="71E50DC0">
      <w:pPr>
        <w:pStyle w:val="Heading3"/>
        <w:spacing w:before="120"/>
        <w:rPr>
          <w:rFonts w:ascii="Arial" w:hAnsi="Arial" w:cs="Arial"/>
        </w:rPr>
      </w:pPr>
      <w:r w:rsidRPr="002B7F65">
        <w:rPr>
          <w:rFonts w:ascii="Arial" w:hAnsi="Arial" w:cs="Arial"/>
        </w:rPr>
        <w:t xml:space="preserve">public liability insurance with a limit of indemnity of not less than </w:t>
      </w:r>
      <w:r w:rsidR="00211AEB">
        <w:rPr>
          <w:rFonts w:ascii="Arial" w:hAnsi="Arial" w:cs="Arial"/>
        </w:rPr>
        <w:t>one</w:t>
      </w:r>
      <w:r w:rsidRPr="002B7F65">
        <w:rPr>
          <w:rFonts w:ascii="Arial" w:hAnsi="Arial" w:cs="Arial"/>
        </w:rPr>
        <w:t xml:space="preserve"> million pounds (£</w:t>
      </w:r>
      <w:r w:rsidR="00211AEB">
        <w:rPr>
          <w:rFonts w:ascii="Arial" w:hAnsi="Arial" w:cs="Arial"/>
        </w:rPr>
        <w:t>1</w:t>
      </w:r>
      <w:r w:rsidRPr="002B7F65">
        <w:rPr>
          <w:rFonts w:ascii="Arial" w:hAnsi="Arial" w:cs="Arial"/>
        </w:rPr>
        <w:t>,000,000) in relation to any one claim or series of claims arising from the Project; and</w:t>
      </w:r>
    </w:p>
    <w:p w:rsidRPr="002B7F65" w:rsidR="00C532BA" w:rsidP="00351A9C" w:rsidRDefault="009F3D92" w14:paraId="2A545752" w14:textId="6C68C472">
      <w:pPr>
        <w:pStyle w:val="Heading3"/>
        <w:spacing w:before="120"/>
        <w:rPr>
          <w:rFonts w:ascii="Arial" w:hAnsi="Arial" w:cs="Arial"/>
        </w:rPr>
      </w:pPr>
      <w:r w:rsidRPr="002B7F65">
        <w:rPr>
          <w:rFonts w:ascii="Arial" w:hAnsi="Arial" w:cs="Arial"/>
        </w:rPr>
        <w:t>employer's liability insurance with a limit of indemnity of not less than five million pounds (£5,000,000) in relation to any one claim or series of claims arising from the Project</w:t>
      </w:r>
      <w:r w:rsidR="001E0637">
        <w:rPr>
          <w:rFonts w:ascii="Arial" w:hAnsi="Arial" w:cs="Arial"/>
        </w:rPr>
        <w:t xml:space="preserve"> (save where the Recipient is not an employer in which case such insurance shall not be required)</w:t>
      </w:r>
      <w:r w:rsidRPr="002B7F65">
        <w:rPr>
          <w:rFonts w:ascii="Arial" w:hAnsi="Arial" w:cs="Arial"/>
        </w:rPr>
        <w:t>.</w:t>
      </w:r>
    </w:p>
    <w:p w:rsidRPr="002B7F65" w:rsidR="00C532BA" w:rsidP="00351A9C" w:rsidRDefault="009F3D92" w14:paraId="00A6BB7C" w14:textId="5BFDBD7F">
      <w:pPr>
        <w:pStyle w:val="Bodysubclause"/>
        <w:spacing w:before="120"/>
        <w:rPr>
          <w:rFonts w:ascii="Arial" w:hAnsi="Arial" w:cs="Arial"/>
        </w:rPr>
      </w:pPr>
      <w:r w:rsidRPr="002B7F65">
        <w:rPr>
          <w:rFonts w:ascii="Arial" w:hAnsi="Arial" w:cs="Arial"/>
        </w:rPr>
        <w:t xml:space="preserve">The Recipient shall (on request) supply to the </w:t>
      </w:r>
      <w:r w:rsidR="00FB4BEC">
        <w:rPr>
          <w:rFonts w:ascii="Arial" w:hAnsi="Arial" w:cs="Arial"/>
        </w:rPr>
        <w:t>Catapult</w:t>
      </w:r>
      <w:r w:rsidRPr="002B7F65">
        <w:rPr>
          <w:rFonts w:ascii="Arial" w:hAnsi="Arial" w:cs="Arial"/>
        </w:rPr>
        <w:t xml:space="preserve"> a copy of such insurance policies and evidence that the relevant premiums have been paid.</w:t>
      </w:r>
    </w:p>
    <w:p w:rsidR="00F962CC" w:rsidP="00F962CC" w:rsidRDefault="00911A0D" w14:paraId="04DF9FCD" w14:textId="62948783">
      <w:pPr>
        <w:pStyle w:val="Heading1"/>
        <w:spacing w:before="120" w:after="120"/>
        <w:rPr>
          <w:rFonts w:ascii="Arial" w:hAnsi="Arial" w:cs="Arial"/>
        </w:rPr>
      </w:pPr>
      <w:bookmarkStart w:name="a426915" w:id="41"/>
      <w:bookmarkStart w:name="_Toc416872313" w:id="42"/>
      <w:r>
        <w:rPr>
          <w:rFonts w:ascii="Arial" w:hAnsi="Arial" w:cs="Arial"/>
        </w:rPr>
        <w:t>Subsidies</w:t>
      </w:r>
    </w:p>
    <w:p w:rsidRPr="00F962CC" w:rsidR="006E27CE" w:rsidP="001E0FA0" w:rsidRDefault="001E0FA0" w14:paraId="077014CC" w14:textId="496F7D0C">
      <w:pPr>
        <w:pStyle w:val="Heading2"/>
        <w:spacing w:before="120"/>
        <w:rPr>
          <w:rFonts w:ascii="Arial" w:hAnsi="Arial" w:cs="Arial"/>
        </w:rPr>
      </w:pPr>
      <w:r>
        <w:rPr>
          <w:rFonts w:ascii="Arial" w:hAnsi="Arial" w:cs="Arial"/>
        </w:rPr>
        <w:t>NOT USED.</w:t>
      </w:r>
    </w:p>
    <w:p w:rsidRPr="002B7F65" w:rsidR="00C532BA" w:rsidP="00351A9C" w:rsidRDefault="009F3D92" w14:paraId="17733D98" w14:textId="021CAF67">
      <w:pPr>
        <w:pStyle w:val="Heading1"/>
        <w:spacing w:before="120" w:after="120"/>
        <w:rPr>
          <w:rFonts w:ascii="Arial" w:hAnsi="Arial" w:cs="Arial"/>
        </w:rPr>
      </w:pPr>
      <w:r w:rsidRPr="002B7F65">
        <w:rPr>
          <w:rFonts w:ascii="Arial" w:hAnsi="Arial" w:cs="Arial"/>
        </w:rPr>
        <w:t>Duration</w:t>
      </w:r>
      <w:bookmarkEnd w:id="41"/>
      <w:bookmarkEnd w:id="42"/>
    </w:p>
    <w:p w:rsidRPr="002B7F65" w:rsidR="00C532BA" w:rsidP="00351A9C" w:rsidRDefault="009F3D92" w14:paraId="3B0EB6E1" w14:textId="09E1C43A">
      <w:pPr>
        <w:pStyle w:val="Heading2"/>
        <w:spacing w:before="120"/>
        <w:rPr>
          <w:rFonts w:ascii="Arial" w:hAnsi="Arial" w:cs="Arial"/>
        </w:rPr>
      </w:pPr>
      <w:r w:rsidRPr="002B7F65">
        <w:rPr>
          <w:rFonts w:ascii="Arial" w:hAnsi="Arial" w:cs="Arial"/>
        </w:rPr>
        <w:t xml:space="preserve">Except where otherwise specified, the terms of this Agreement shall apply from the </w:t>
      </w:r>
      <w:r w:rsidR="006E27CE">
        <w:rPr>
          <w:rFonts w:ascii="Arial" w:hAnsi="Arial" w:cs="Arial"/>
        </w:rPr>
        <w:t xml:space="preserve">Award Date </w:t>
      </w:r>
      <w:r w:rsidRPr="002B7F65">
        <w:rPr>
          <w:rFonts w:ascii="Arial" w:hAnsi="Arial" w:cs="Arial"/>
        </w:rPr>
        <w:t xml:space="preserve">until the </w:t>
      </w:r>
      <w:r w:rsidR="00F76FEA">
        <w:rPr>
          <w:rFonts w:ascii="Arial" w:hAnsi="Arial" w:cs="Arial"/>
        </w:rPr>
        <w:t>expiry</w:t>
      </w:r>
      <w:r w:rsidRPr="002B7F65">
        <w:rPr>
          <w:rFonts w:ascii="Arial" w:hAnsi="Arial" w:cs="Arial"/>
        </w:rPr>
        <w:t xml:space="preserve"> of the Grant Period.</w:t>
      </w:r>
    </w:p>
    <w:p w:rsidRPr="002B7F65" w:rsidR="00C532BA" w:rsidP="00351A9C" w:rsidRDefault="009F3D92" w14:paraId="3E8A9FBB" w14:textId="77777777">
      <w:pPr>
        <w:pStyle w:val="Heading2"/>
        <w:spacing w:before="120"/>
        <w:rPr>
          <w:rFonts w:ascii="Arial" w:hAnsi="Arial" w:cs="Arial"/>
        </w:rPr>
      </w:pPr>
      <w:r w:rsidRPr="002B7F65">
        <w:rPr>
          <w:rFonts w:ascii="Arial" w:hAnsi="Arial" w:cs="Arial"/>
        </w:rPr>
        <w:t xml:space="preserve">Any obligations under this Agreement that remain unfulfilled following the expiry </w:t>
      </w:r>
      <w:proofErr w:type="gramStart"/>
      <w:r w:rsidRPr="002B7F65">
        <w:rPr>
          <w:rFonts w:ascii="Arial" w:hAnsi="Arial" w:cs="Arial"/>
        </w:rPr>
        <w:t>or  termination</w:t>
      </w:r>
      <w:proofErr w:type="gramEnd"/>
      <w:r w:rsidRPr="002B7F65">
        <w:rPr>
          <w:rFonts w:ascii="Arial" w:hAnsi="Arial" w:cs="Arial"/>
        </w:rPr>
        <w:t xml:space="preserve"> of the Agreement shall survive such expiry or termination and continue in full force and effect until they have been fulfilled.</w:t>
      </w:r>
    </w:p>
    <w:p w:rsidRPr="002B7F65" w:rsidR="00C532BA" w:rsidP="00351A9C" w:rsidRDefault="009F3D92" w14:paraId="671E9DC0" w14:textId="77777777">
      <w:pPr>
        <w:pStyle w:val="Heading1"/>
        <w:spacing w:before="120" w:after="120"/>
        <w:rPr>
          <w:rFonts w:ascii="Arial" w:hAnsi="Arial" w:cs="Arial"/>
        </w:rPr>
      </w:pPr>
      <w:bookmarkStart w:name="a832806" w:id="43"/>
      <w:bookmarkStart w:name="_Toc416872314" w:id="44"/>
      <w:r w:rsidRPr="002B7F65">
        <w:rPr>
          <w:rFonts w:ascii="Arial" w:hAnsi="Arial" w:cs="Arial"/>
        </w:rPr>
        <w:t>Termination</w:t>
      </w:r>
      <w:bookmarkEnd w:id="43"/>
      <w:bookmarkEnd w:id="44"/>
    </w:p>
    <w:p w:rsidRPr="00F76FEA" w:rsidR="00834BE4" w:rsidP="00F76FEA" w:rsidRDefault="009F3D92" w14:paraId="098943E9" w14:textId="28957C98">
      <w:pPr>
        <w:pStyle w:val="Heading2"/>
        <w:numPr>
          <w:ilvl w:val="0"/>
          <w:numId w:val="0"/>
        </w:numPr>
        <w:spacing w:before="120"/>
        <w:ind w:left="720"/>
        <w:rPr>
          <w:rFonts w:ascii="Arial" w:hAnsi="Arial" w:cs="Arial"/>
        </w:rPr>
      </w:pPr>
      <w:r w:rsidRPr="002B7F65">
        <w:rPr>
          <w:rFonts w:ascii="Arial" w:hAnsi="Arial" w:cs="Arial"/>
        </w:rPr>
        <w:t xml:space="preserve">The </w:t>
      </w:r>
      <w:r w:rsidR="00FB4BEC">
        <w:rPr>
          <w:rFonts w:ascii="Arial" w:hAnsi="Arial" w:cs="Arial"/>
        </w:rPr>
        <w:t>Catapult</w:t>
      </w:r>
      <w:r w:rsidRPr="002B7F65">
        <w:rPr>
          <w:rFonts w:ascii="Arial" w:hAnsi="Arial" w:cs="Arial"/>
        </w:rPr>
        <w:t xml:space="preserve"> may terminate this Agreement</w:t>
      </w:r>
      <w:r w:rsidR="00F76FEA">
        <w:rPr>
          <w:rFonts w:ascii="Arial" w:hAnsi="Arial" w:cs="Arial"/>
        </w:rPr>
        <w:t xml:space="preserve"> </w:t>
      </w:r>
      <w:r w:rsidRPr="00F76FEA" w:rsidR="005221FE">
        <w:rPr>
          <w:rFonts w:ascii="Arial" w:hAnsi="Arial" w:cs="Arial"/>
        </w:rPr>
        <w:t>by giving written notice to the Recipient if the Recipient is in breach of this Agreement under any of the matters set out in</w:t>
      </w:r>
      <w:r w:rsidRPr="00F76FEA" w:rsidR="00834BE4">
        <w:rPr>
          <w:rFonts w:ascii="Arial" w:hAnsi="Arial" w:cs="Arial"/>
        </w:rPr>
        <w:t xml:space="preserve"> clause</w:t>
      </w:r>
      <w:r w:rsidRPr="00F76FEA" w:rsidR="005221FE">
        <w:rPr>
          <w:rFonts w:ascii="Arial" w:hAnsi="Arial" w:cs="Arial"/>
        </w:rPr>
        <w:t xml:space="preserve"> </w:t>
      </w:r>
      <w:r w:rsidRPr="00F76FEA" w:rsidR="005221FE">
        <w:rPr>
          <w:rFonts w:ascii="Arial" w:hAnsi="Arial" w:cs="Arial"/>
        </w:rPr>
        <w:fldChar w:fldCharType="begin"/>
      </w:r>
      <w:r w:rsidRPr="00F76FEA" w:rsidR="005221FE">
        <w:rPr>
          <w:rFonts w:ascii="Arial" w:hAnsi="Arial" w:cs="Arial"/>
        </w:rPr>
        <w:instrText xml:space="preserve"> REF a629806 \r \h </w:instrText>
      </w:r>
      <w:r w:rsidRPr="00F76FEA" w:rsidR="005221FE">
        <w:rPr>
          <w:rFonts w:ascii="Arial" w:hAnsi="Arial" w:cs="Arial"/>
        </w:rPr>
      </w:r>
      <w:r w:rsidRPr="00F76FEA" w:rsidR="005221FE">
        <w:rPr>
          <w:rFonts w:ascii="Arial" w:hAnsi="Arial" w:cs="Arial"/>
        </w:rPr>
        <w:fldChar w:fldCharType="separate"/>
      </w:r>
      <w:r w:rsidR="00277379">
        <w:rPr>
          <w:rFonts w:ascii="Arial" w:hAnsi="Arial" w:cs="Arial"/>
        </w:rPr>
        <w:t>11</w:t>
      </w:r>
      <w:r w:rsidRPr="00F76FEA" w:rsidR="005221FE">
        <w:rPr>
          <w:rFonts w:ascii="Arial" w:hAnsi="Arial" w:cs="Arial"/>
        </w:rPr>
        <w:fldChar w:fldCharType="end"/>
      </w:r>
      <w:r w:rsidRPr="00F76FEA" w:rsidR="00834BE4">
        <w:rPr>
          <w:rFonts w:ascii="Arial" w:hAnsi="Arial" w:cs="Arial"/>
        </w:rPr>
        <w:t>;</w:t>
      </w:r>
    </w:p>
    <w:p w:rsidRPr="002B7F65" w:rsidR="00C532BA" w:rsidP="00351A9C" w:rsidRDefault="009F3D92" w14:paraId="5E5AD1A9" w14:textId="77777777">
      <w:pPr>
        <w:pStyle w:val="Heading1"/>
        <w:spacing w:before="120" w:after="120"/>
        <w:rPr>
          <w:rFonts w:ascii="Arial" w:hAnsi="Arial" w:cs="Arial"/>
        </w:rPr>
      </w:pPr>
      <w:bookmarkStart w:name="a1016979" w:id="45"/>
      <w:bookmarkStart w:name="_Toc416872315" w:id="46"/>
      <w:r w:rsidRPr="002B7F65">
        <w:rPr>
          <w:rFonts w:ascii="Arial" w:hAnsi="Arial" w:cs="Arial"/>
        </w:rPr>
        <w:t>Assignment</w:t>
      </w:r>
      <w:bookmarkEnd w:id="45"/>
      <w:bookmarkEnd w:id="46"/>
    </w:p>
    <w:p w:rsidRPr="002B7F65" w:rsidR="00C532BA" w:rsidP="00351A9C" w:rsidRDefault="009F3D92" w14:paraId="5D2A1BE1" w14:textId="2EBC138E">
      <w:pPr>
        <w:pStyle w:val="Bodysubclause"/>
        <w:spacing w:before="120"/>
        <w:rPr>
          <w:rFonts w:ascii="Arial" w:hAnsi="Arial" w:cs="Arial"/>
        </w:rPr>
      </w:pPr>
      <w:r w:rsidRPr="002B7F65">
        <w:rPr>
          <w:rFonts w:ascii="Arial" w:hAnsi="Arial" w:cs="Arial"/>
        </w:rPr>
        <w:t xml:space="preserve">The Recipient may not, without the prior written consent of the </w:t>
      </w:r>
      <w:r w:rsidR="00FB4BEC">
        <w:rPr>
          <w:rFonts w:ascii="Arial" w:hAnsi="Arial" w:cs="Arial"/>
        </w:rPr>
        <w:t>Catapult</w:t>
      </w:r>
      <w:r w:rsidRPr="002B7F65">
        <w:rPr>
          <w:rFonts w:ascii="Arial" w:hAnsi="Arial" w:cs="Arial"/>
        </w:rPr>
        <w:t>, assign, transfer, sub-contract, or in any other way make over to any third party the benefit and/or the burden of this Agreement or, except as contemplated as part of the Project, transfer or pay to any other person any part of the Grant.</w:t>
      </w:r>
    </w:p>
    <w:p w:rsidRPr="002B7F65" w:rsidR="00C532BA" w:rsidP="00351A9C" w:rsidRDefault="009F3D92" w14:paraId="337C7EA0" w14:textId="77777777">
      <w:pPr>
        <w:pStyle w:val="Heading1"/>
        <w:spacing w:before="120" w:after="120"/>
        <w:rPr>
          <w:rFonts w:ascii="Arial" w:hAnsi="Arial" w:cs="Arial"/>
        </w:rPr>
      </w:pPr>
      <w:bookmarkStart w:name="a81068" w:id="47"/>
      <w:bookmarkStart w:name="_Toc416872316" w:id="48"/>
      <w:r w:rsidRPr="002B7F65">
        <w:rPr>
          <w:rFonts w:ascii="Arial" w:hAnsi="Arial" w:cs="Arial"/>
        </w:rPr>
        <w:t>Waiver</w:t>
      </w:r>
      <w:bookmarkEnd w:id="47"/>
      <w:bookmarkEnd w:id="48"/>
    </w:p>
    <w:p w:rsidRPr="002B7F65" w:rsidR="00C532BA" w:rsidP="00351A9C" w:rsidRDefault="009F3D92" w14:paraId="4A128B94" w14:textId="77777777">
      <w:pPr>
        <w:pStyle w:val="Bodysubclause"/>
        <w:spacing w:before="120"/>
        <w:rPr>
          <w:rFonts w:ascii="Arial" w:hAnsi="Arial" w:cs="Arial"/>
        </w:rPr>
      </w:pPr>
      <w:r w:rsidRPr="002B7F65">
        <w:rPr>
          <w:rFonts w:ascii="Arial" w:hAnsi="Arial" w:cs="Arial"/>
        </w:rPr>
        <w:t>No failure or delay by either party to exercise any right or remedy under this Agreement shall be construed as a waiver of any other right or remedy.</w:t>
      </w:r>
    </w:p>
    <w:p w:rsidRPr="002B7F65" w:rsidR="00C532BA" w:rsidP="00351A9C" w:rsidRDefault="009F3D92" w14:paraId="4481833C" w14:textId="77777777">
      <w:pPr>
        <w:pStyle w:val="Heading1"/>
        <w:spacing w:before="120" w:after="120"/>
        <w:rPr>
          <w:rFonts w:ascii="Arial" w:hAnsi="Arial" w:cs="Arial"/>
        </w:rPr>
      </w:pPr>
      <w:bookmarkStart w:name="a470909" w:id="49"/>
      <w:bookmarkStart w:name="_Toc416872317" w:id="50"/>
      <w:r w:rsidRPr="002B7F65">
        <w:rPr>
          <w:rFonts w:ascii="Arial" w:hAnsi="Arial" w:cs="Arial"/>
        </w:rPr>
        <w:t>Notices</w:t>
      </w:r>
      <w:bookmarkEnd w:id="49"/>
      <w:bookmarkEnd w:id="50"/>
    </w:p>
    <w:p w:rsidRPr="002B7F65" w:rsidR="00C532BA" w:rsidP="00351A9C" w:rsidRDefault="009F3D92" w14:paraId="37945FCD" w14:textId="2C9CEFF3">
      <w:pPr>
        <w:pStyle w:val="Bodysubclause"/>
        <w:spacing w:before="120"/>
        <w:rPr>
          <w:rFonts w:ascii="Arial" w:hAnsi="Arial" w:cs="Arial"/>
        </w:rPr>
      </w:pPr>
      <w:r w:rsidRPr="002B7F65">
        <w:rPr>
          <w:rFonts w:ascii="Arial" w:hAnsi="Arial" w:cs="Arial"/>
        </w:rPr>
        <w:t xml:space="preserve">All notices and other communications in relation to this Agreement shall be in writing and shall be deemed to have been duly given if personally </w:t>
      </w:r>
      <w:proofErr w:type="gramStart"/>
      <w:r w:rsidRPr="002B7F65">
        <w:rPr>
          <w:rFonts w:ascii="Arial" w:hAnsi="Arial" w:cs="Arial"/>
        </w:rPr>
        <w:t>delivered, or</w:t>
      </w:r>
      <w:proofErr w:type="gramEnd"/>
      <w:r w:rsidRPr="002B7F65">
        <w:rPr>
          <w:rFonts w:ascii="Arial" w:hAnsi="Arial" w:cs="Arial"/>
        </w:rPr>
        <w:t xml:space="preserve"> mailed (first class postage prepaid) to the address of the relevant party, as referred to above or otherwise notified in writing. If personally delivered all such communications shall be deemed to have been given when received (except that if received on a non-working day or after 5.00 pm on any working day they shall be deemed received on the next working day) and if mailed </w:t>
      </w:r>
      <w:r w:rsidRPr="002B7F65">
        <w:rPr>
          <w:rFonts w:ascii="Arial" w:hAnsi="Arial" w:cs="Arial"/>
        </w:rPr>
        <w:t>all such communications shall be deemed to have been given and received on the second working day following such mailing.</w:t>
      </w:r>
    </w:p>
    <w:p w:rsidRPr="002B7F65" w:rsidR="00C532BA" w:rsidP="00351A9C" w:rsidRDefault="009F3D92" w14:paraId="522C0E7E" w14:textId="77777777">
      <w:pPr>
        <w:pStyle w:val="Heading1"/>
        <w:spacing w:before="120" w:after="120"/>
        <w:rPr>
          <w:rFonts w:ascii="Arial" w:hAnsi="Arial" w:cs="Arial"/>
        </w:rPr>
      </w:pPr>
      <w:bookmarkStart w:name="a193195" w:id="51"/>
      <w:bookmarkStart w:name="_Toc416872318" w:id="52"/>
      <w:r w:rsidRPr="002B7F65">
        <w:rPr>
          <w:rFonts w:ascii="Arial" w:hAnsi="Arial" w:cs="Arial"/>
        </w:rPr>
        <w:t>Dispute resolution</w:t>
      </w:r>
      <w:bookmarkEnd w:id="51"/>
      <w:bookmarkEnd w:id="52"/>
    </w:p>
    <w:p w:rsidRPr="002B7F65" w:rsidR="00C532BA" w:rsidP="00351A9C" w:rsidRDefault="009F3D92" w14:paraId="7F34DB80" w14:textId="0D273FB2">
      <w:pPr>
        <w:pStyle w:val="Heading2"/>
        <w:spacing w:before="120"/>
        <w:rPr>
          <w:rFonts w:ascii="Arial" w:hAnsi="Arial" w:cs="Arial"/>
        </w:rPr>
      </w:pPr>
      <w:r w:rsidRPr="002B7F65">
        <w:rPr>
          <w:rFonts w:ascii="Arial" w:hAnsi="Arial" w:cs="Arial"/>
        </w:rPr>
        <w:t xml:space="preserve">In the event of any complaint or dispute (which does not relate to the </w:t>
      </w:r>
      <w:r w:rsidR="00FB4BEC">
        <w:rPr>
          <w:rFonts w:ascii="Arial" w:hAnsi="Arial" w:cs="Arial"/>
        </w:rPr>
        <w:t>Catapult</w:t>
      </w:r>
      <w:r w:rsidRPr="002B7F65">
        <w:rPr>
          <w:rFonts w:ascii="Arial" w:hAnsi="Arial" w:cs="Arial"/>
        </w:rPr>
        <w:t xml:space="preserve">'s right to withhold funds or terminate) arising between the parties to this Agreement in relation to this Agreement the matter should first be referred for resolution to the Project Manager or any other individual nominated by the </w:t>
      </w:r>
      <w:r w:rsidR="00FB4BEC">
        <w:rPr>
          <w:rFonts w:ascii="Arial" w:hAnsi="Arial" w:cs="Arial"/>
        </w:rPr>
        <w:t>Catapult</w:t>
      </w:r>
      <w:r w:rsidRPr="002B7F65">
        <w:rPr>
          <w:rFonts w:ascii="Arial" w:hAnsi="Arial" w:cs="Arial"/>
        </w:rPr>
        <w:t xml:space="preserve"> from time to time.</w:t>
      </w:r>
      <w:r w:rsidRPr="002B7F65">
        <w:rPr>
          <w:rFonts w:ascii="Arial" w:hAnsi="Arial" w:cs="Arial"/>
        </w:rPr>
        <w:tab/>
      </w:r>
    </w:p>
    <w:p w:rsidRPr="002B7F65" w:rsidR="00C532BA" w:rsidP="00351A9C" w:rsidRDefault="009F3D92" w14:paraId="29D5B4A3" w14:textId="42DDD18F">
      <w:pPr>
        <w:pStyle w:val="Heading2"/>
        <w:spacing w:before="120"/>
        <w:rPr>
          <w:rFonts w:ascii="Arial" w:hAnsi="Arial" w:cs="Arial"/>
        </w:rPr>
      </w:pPr>
      <w:bookmarkStart w:name="a545096" w:id="53"/>
      <w:r w:rsidRPr="002B7F65">
        <w:rPr>
          <w:rFonts w:ascii="Arial" w:hAnsi="Arial" w:cs="Arial"/>
        </w:rPr>
        <w:t xml:space="preserve">Should the complaint or dispute remain unresolved within 14 days of the matter first being referred to the Project Manager or other nominated individual, as the case may be, either party may refer the matter to the Chief Executive of the </w:t>
      </w:r>
      <w:r w:rsidR="00FB4BEC">
        <w:rPr>
          <w:rFonts w:ascii="Arial" w:hAnsi="Arial" w:cs="Arial"/>
        </w:rPr>
        <w:t>Catapult</w:t>
      </w:r>
      <w:r w:rsidRPr="002B7F65">
        <w:rPr>
          <w:rFonts w:ascii="Arial" w:hAnsi="Arial" w:cs="Arial"/>
        </w:rPr>
        <w:t xml:space="preserve"> and the Chief Executive of the Recipient with an instruction to attempt to resolve the dispute by agreement within 28 days, or such other period as may be mutually agreed by the </w:t>
      </w:r>
      <w:r w:rsidR="00FB4BEC">
        <w:rPr>
          <w:rFonts w:ascii="Arial" w:hAnsi="Arial" w:cs="Arial"/>
        </w:rPr>
        <w:t>Catapult</w:t>
      </w:r>
      <w:r w:rsidRPr="002B7F65">
        <w:rPr>
          <w:rFonts w:ascii="Arial" w:hAnsi="Arial" w:cs="Arial"/>
        </w:rPr>
        <w:t xml:space="preserve"> and the Recipient.</w:t>
      </w:r>
      <w:bookmarkEnd w:id="53"/>
    </w:p>
    <w:p w:rsidRPr="002B7F65" w:rsidR="00C532BA" w:rsidP="00351A9C" w:rsidRDefault="009F3D92" w14:paraId="067FA3DD" w14:textId="7981474A">
      <w:pPr>
        <w:pStyle w:val="Heading2"/>
        <w:spacing w:before="120"/>
        <w:rPr>
          <w:rFonts w:ascii="Arial" w:hAnsi="Arial" w:cs="Arial"/>
        </w:rPr>
      </w:pPr>
      <w:r w:rsidRPr="002B7F65">
        <w:rPr>
          <w:rFonts w:ascii="Arial" w:hAnsi="Arial" w:cs="Arial"/>
        </w:rPr>
        <w:t xml:space="preserve">In the absence of agreement under clause </w:t>
      </w:r>
      <w:r w:rsidRPr="002B7F65" w:rsidR="00C532BA">
        <w:rPr>
          <w:rFonts w:ascii="Arial" w:hAnsi="Arial" w:cs="Arial"/>
        </w:rPr>
        <w:fldChar w:fldCharType="begin"/>
      </w:r>
      <w:r w:rsidRPr="002B7F65">
        <w:rPr>
          <w:rFonts w:ascii="Arial" w:hAnsi="Arial" w:cs="Arial"/>
        </w:rPr>
        <w:instrText xml:space="preserve">REF "a545096" \h \w </w:instrText>
      </w:r>
      <w:r w:rsidR="002B7F65">
        <w:rPr>
          <w:rFonts w:ascii="Arial" w:hAnsi="Arial" w:cs="Arial"/>
        </w:rPr>
        <w:instrText xml:space="preserve"> \* MERGEFORMAT </w:instrText>
      </w:r>
      <w:r w:rsidRPr="002B7F65" w:rsidR="00C532BA">
        <w:rPr>
          <w:rFonts w:ascii="Arial" w:hAnsi="Arial" w:cs="Arial"/>
        </w:rPr>
      </w:r>
      <w:r w:rsidRPr="002B7F65" w:rsidR="00C532BA">
        <w:rPr>
          <w:rFonts w:ascii="Arial" w:hAnsi="Arial" w:cs="Arial"/>
        </w:rPr>
        <w:fldChar w:fldCharType="separate"/>
      </w:r>
      <w:r w:rsidR="00277379">
        <w:rPr>
          <w:rFonts w:ascii="Arial" w:hAnsi="Arial" w:cs="Arial"/>
        </w:rPr>
        <w:t>23.2</w:t>
      </w:r>
      <w:r w:rsidRPr="002B7F65" w:rsidR="00C532BA">
        <w:rPr>
          <w:rFonts w:ascii="Arial" w:hAnsi="Arial" w:cs="Arial"/>
        </w:rPr>
        <w:fldChar w:fldCharType="end"/>
      </w:r>
      <w:r w:rsidRPr="002B7F65">
        <w:rPr>
          <w:rFonts w:ascii="Arial" w:hAnsi="Arial" w:cs="Arial"/>
        </w:rPr>
        <w:t>,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rsidRPr="002B7F65" w:rsidR="00C532BA" w:rsidP="00351A9C" w:rsidRDefault="009F3D92" w14:paraId="69BE162C" w14:textId="77777777">
      <w:pPr>
        <w:pStyle w:val="Heading1"/>
        <w:spacing w:before="120" w:after="120"/>
        <w:rPr>
          <w:rFonts w:ascii="Arial" w:hAnsi="Arial" w:cs="Arial"/>
        </w:rPr>
      </w:pPr>
      <w:bookmarkStart w:name="a428184" w:id="54"/>
      <w:bookmarkStart w:name="_Toc416872319" w:id="55"/>
      <w:r w:rsidRPr="002B7F65">
        <w:rPr>
          <w:rFonts w:ascii="Arial" w:hAnsi="Arial" w:cs="Arial"/>
        </w:rPr>
        <w:t>No partnership or agency</w:t>
      </w:r>
      <w:bookmarkEnd w:id="54"/>
      <w:bookmarkEnd w:id="55"/>
    </w:p>
    <w:p w:rsidRPr="002B7F65" w:rsidR="00C532BA" w:rsidP="00351A9C" w:rsidRDefault="009F3D92" w14:paraId="3C657B5D" w14:textId="553AEC24">
      <w:pPr>
        <w:pStyle w:val="Bodysubclause"/>
        <w:spacing w:before="120"/>
        <w:rPr>
          <w:rFonts w:ascii="Arial" w:hAnsi="Arial" w:cs="Arial"/>
        </w:rPr>
      </w:pPr>
      <w:r w:rsidRPr="002B7F65">
        <w:rPr>
          <w:rFonts w:ascii="Arial" w:hAnsi="Arial" w:cs="Arial"/>
        </w:rPr>
        <w:t xml:space="preserve">This Agreement shall not create any partnership or joint venture between the </w:t>
      </w:r>
      <w:r w:rsidR="00FB4BEC">
        <w:rPr>
          <w:rFonts w:ascii="Arial" w:hAnsi="Arial" w:cs="Arial"/>
        </w:rPr>
        <w:t>Catapult</w:t>
      </w:r>
      <w:r w:rsidRPr="002B7F65">
        <w:rPr>
          <w:rFonts w:ascii="Arial" w:hAnsi="Arial" w:cs="Arial"/>
        </w:rPr>
        <w:t xml:space="preserve"> and the Recipient, nor any relationship of principal and agent, nor authorise any party to make or </w:t>
      </w:r>
      <w:proofErr w:type="gramStart"/>
      <w:r w:rsidRPr="002B7F65">
        <w:rPr>
          <w:rFonts w:ascii="Arial" w:hAnsi="Arial" w:cs="Arial"/>
        </w:rPr>
        <w:t>enter into</w:t>
      </w:r>
      <w:proofErr w:type="gramEnd"/>
      <w:r w:rsidRPr="002B7F65">
        <w:rPr>
          <w:rFonts w:ascii="Arial" w:hAnsi="Arial" w:cs="Arial"/>
        </w:rPr>
        <w:t xml:space="preserve"> any commitments for or on behalf of the other party.</w:t>
      </w:r>
    </w:p>
    <w:p w:rsidRPr="002B7F65" w:rsidR="00C532BA" w:rsidP="00351A9C" w:rsidRDefault="009F3D92" w14:paraId="1C3A6F69" w14:textId="77777777">
      <w:pPr>
        <w:pStyle w:val="Heading1"/>
        <w:spacing w:before="120" w:after="120"/>
        <w:rPr>
          <w:rFonts w:ascii="Arial" w:hAnsi="Arial" w:cs="Arial"/>
        </w:rPr>
      </w:pPr>
      <w:bookmarkStart w:name="a808666" w:id="56"/>
      <w:bookmarkStart w:name="_Toc416872320" w:id="57"/>
      <w:r w:rsidRPr="002B7F65">
        <w:rPr>
          <w:rFonts w:ascii="Arial" w:hAnsi="Arial" w:cs="Arial"/>
        </w:rPr>
        <w:t>Joint and several liability</w:t>
      </w:r>
      <w:bookmarkEnd w:id="56"/>
      <w:bookmarkEnd w:id="57"/>
    </w:p>
    <w:p w:rsidRPr="002B7F65" w:rsidR="00C532BA" w:rsidP="00351A9C" w:rsidRDefault="009F3D92" w14:paraId="08D0D3B5" w14:textId="77777777">
      <w:pPr>
        <w:pStyle w:val="Bodysubclause"/>
        <w:spacing w:before="120"/>
        <w:rPr>
          <w:rFonts w:ascii="Arial" w:hAnsi="Arial" w:cs="Arial"/>
        </w:rPr>
      </w:pPr>
      <w:r w:rsidRPr="002B7F65">
        <w:rPr>
          <w:rFonts w:ascii="Arial" w:hAnsi="Arial" w:cs="Arial"/>
        </w:rPr>
        <w:t xml:space="preserve">Where the Recipient is not a company nor an incorporated entity with a distinct legal personality of its own, the individuals who </w:t>
      </w:r>
      <w:proofErr w:type="gramStart"/>
      <w:r w:rsidRPr="002B7F65">
        <w:rPr>
          <w:rFonts w:ascii="Arial" w:hAnsi="Arial" w:cs="Arial"/>
        </w:rPr>
        <w:t>enter into</w:t>
      </w:r>
      <w:proofErr w:type="gramEnd"/>
      <w:r w:rsidRPr="002B7F65">
        <w:rPr>
          <w:rFonts w:ascii="Arial" w:hAnsi="Arial" w:cs="Arial"/>
        </w:rPr>
        <w:t xml:space="preserve"> and sign this Agreement on behalf of the Recipient shall be jointly and severally liable for the Recipient's obligations and liabilities arising under this Agreement.</w:t>
      </w:r>
    </w:p>
    <w:p w:rsidRPr="002B7F65" w:rsidR="00C532BA" w:rsidP="00351A9C" w:rsidRDefault="009F3D92" w14:paraId="4E5681F2" w14:textId="737C70B4">
      <w:pPr>
        <w:pStyle w:val="Heading1"/>
        <w:spacing w:before="120" w:after="120"/>
        <w:rPr>
          <w:rFonts w:ascii="Arial" w:hAnsi="Arial" w:cs="Arial"/>
        </w:rPr>
      </w:pPr>
      <w:bookmarkStart w:name="a701853" w:id="58"/>
      <w:bookmarkStart w:name="_Toc416872321" w:id="59"/>
      <w:r w:rsidRPr="002B7F65">
        <w:rPr>
          <w:rFonts w:ascii="Arial" w:hAnsi="Arial" w:cs="Arial"/>
        </w:rPr>
        <w:t>Contracts (Rights of Third</w:t>
      </w:r>
      <w:r w:rsidR="00051F58">
        <w:rPr>
          <w:rFonts w:ascii="Arial" w:hAnsi="Arial" w:cs="Arial"/>
        </w:rPr>
        <w:t xml:space="preserve"> parties</w:t>
      </w:r>
      <w:r w:rsidRPr="002B7F65">
        <w:rPr>
          <w:rFonts w:ascii="Arial" w:hAnsi="Arial" w:cs="Arial"/>
        </w:rPr>
        <w:t>) Act 1999</w:t>
      </w:r>
      <w:bookmarkEnd w:id="58"/>
      <w:bookmarkEnd w:id="59"/>
    </w:p>
    <w:p w:rsidRPr="002B7F65" w:rsidR="00C532BA" w:rsidP="00351A9C" w:rsidRDefault="009F3D92" w14:paraId="67C40DC8" w14:textId="52B05CDB">
      <w:pPr>
        <w:pStyle w:val="Bodysubclause"/>
        <w:spacing w:before="120"/>
        <w:rPr>
          <w:rFonts w:ascii="Arial" w:hAnsi="Arial" w:cs="Arial"/>
        </w:rPr>
      </w:pPr>
      <w:r w:rsidRPr="002B7F65">
        <w:rPr>
          <w:rFonts w:ascii="Arial" w:hAnsi="Arial" w:cs="Arial"/>
        </w:rPr>
        <w:t>This Agreement does not and is not intended to confer any contractual benefit on any person pursuant to the terms of the Contracts (Rights of Third</w:t>
      </w:r>
      <w:r w:rsidR="00051F58">
        <w:rPr>
          <w:rFonts w:ascii="Arial" w:hAnsi="Arial" w:cs="Arial"/>
        </w:rPr>
        <w:t xml:space="preserve"> parties</w:t>
      </w:r>
      <w:r w:rsidRPr="002B7F65">
        <w:rPr>
          <w:rFonts w:ascii="Arial" w:hAnsi="Arial" w:cs="Arial"/>
        </w:rPr>
        <w:t>) Act 1999.</w:t>
      </w:r>
    </w:p>
    <w:p w:rsidRPr="002B7F65" w:rsidR="00C532BA" w:rsidP="00351A9C" w:rsidRDefault="009F3D92" w14:paraId="6751AEEF" w14:textId="77777777">
      <w:pPr>
        <w:pStyle w:val="Heading1"/>
        <w:spacing w:before="120" w:after="120"/>
        <w:rPr>
          <w:rFonts w:ascii="Arial" w:hAnsi="Arial" w:cs="Arial"/>
        </w:rPr>
      </w:pPr>
      <w:bookmarkStart w:name="a474954" w:id="60"/>
      <w:bookmarkStart w:name="_Toc416872322" w:id="61"/>
      <w:r w:rsidRPr="002B7F65">
        <w:rPr>
          <w:rFonts w:ascii="Arial" w:hAnsi="Arial" w:cs="Arial"/>
        </w:rPr>
        <w:t>Governing law</w:t>
      </w:r>
      <w:bookmarkEnd w:id="60"/>
      <w:bookmarkEnd w:id="61"/>
    </w:p>
    <w:p w:rsidRPr="002B7F65" w:rsidR="00C532BA" w:rsidP="00351A9C" w:rsidRDefault="009F3D92" w14:paraId="43B0FBA3" w14:textId="77777777">
      <w:pPr>
        <w:pStyle w:val="Bodysubclause"/>
        <w:spacing w:before="120"/>
        <w:rPr>
          <w:rFonts w:ascii="Arial" w:hAnsi="Arial" w:cs="Arial"/>
        </w:rPr>
      </w:pPr>
      <w:r w:rsidRPr="002B7F65">
        <w:rPr>
          <w:rFonts w:ascii="Arial" w:hAnsi="Arial" w:cs="Arial"/>
        </w:rPr>
        <w:t>This Agreement shall be governed by and construed in accordance with the law of England and the parties irrevocably submit to the exclusive jurisdiction of the English courts.</w:t>
      </w:r>
    </w:p>
    <w:p w:rsidRPr="002B7F65" w:rsidR="00F32103" w:rsidP="00351A9C" w:rsidRDefault="00F32103" w14:paraId="77B27CDF" w14:textId="77777777">
      <w:pPr>
        <w:pStyle w:val="Heading1"/>
        <w:spacing w:before="120" w:after="120"/>
        <w:rPr>
          <w:rFonts w:ascii="Arial" w:hAnsi="Arial" w:cs="Arial"/>
        </w:rPr>
      </w:pPr>
      <w:r w:rsidRPr="002B7F65">
        <w:rPr>
          <w:rFonts w:ascii="Arial" w:hAnsi="Arial" w:cs="Arial"/>
        </w:rPr>
        <w:t>Entire agreement</w:t>
      </w:r>
    </w:p>
    <w:p w:rsidR="00F32103" w:rsidP="00351A9C" w:rsidRDefault="00F32103" w14:paraId="156D5CFE" w14:textId="77777777">
      <w:pPr>
        <w:pStyle w:val="Bodysubclause"/>
        <w:spacing w:before="120"/>
        <w:rPr>
          <w:rFonts w:ascii="Arial" w:hAnsi="Arial" w:cs="Arial"/>
        </w:rPr>
      </w:pPr>
      <w:r w:rsidRPr="002B7F65">
        <w:rPr>
          <w:rFonts w:ascii="Arial" w:hAnsi="Arial" w:cs="Arial"/>
        </w:rPr>
        <w:t>This Agreement (together with all documents attached to or referred to within it) constitutes the entire agreement and understanding between the parties in relation to the Grant and supersedes any previous agreement or understanding between them in relation to such subject matter.</w:t>
      </w:r>
      <w:bookmarkEnd w:id="0"/>
    </w:p>
    <w:p w:rsidR="00555567" w:rsidP="00555567" w:rsidRDefault="00555567" w14:paraId="1BBA2287" w14:textId="77777777">
      <w:pPr>
        <w:pStyle w:val="Bodysubclause"/>
        <w:spacing w:before="120"/>
        <w:ind w:left="0"/>
        <w:rPr>
          <w:rFonts w:ascii="Arial" w:hAnsi="Arial" w:cs="Arial"/>
        </w:rPr>
      </w:pPr>
    </w:p>
    <w:p w:rsidR="00555567" w:rsidRDefault="00555567" w14:paraId="7ECB1746" w14:textId="61DD1D58">
      <w:pPr>
        <w:spacing w:line="240" w:lineRule="auto"/>
        <w:jc w:val="left"/>
        <w:rPr>
          <w:rFonts w:ascii="Arial" w:hAnsi="Arial" w:cs="Arial"/>
        </w:rPr>
      </w:pPr>
      <w:r>
        <w:rPr>
          <w:rFonts w:ascii="Arial" w:hAnsi="Arial" w:cs="Arial"/>
        </w:rPr>
        <w:br w:type="page"/>
      </w:r>
    </w:p>
    <w:p w:rsidRPr="00555567" w:rsidR="00555567" w:rsidP="00555567" w:rsidRDefault="00555567" w14:paraId="7ABB9A4C" w14:textId="186E6B13">
      <w:pPr>
        <w:pStyle w:val="Bodysubclause"/>
        <w:spacing w:before="120"/>
        <w:ind w:left="0"/>
        <w:jc w:val="center"/>
        <w:rPr>
          <w:rFonts w:ascii="Arial" w:hAnsi="Arial" w:cs="Arial"/>
          <w:b/>
          <w:bCs/>
        </w:rPr>
      </w:pPr>
      <w:r w:rsidRPr="00555567">
        <w:rPr>
          <w:rFonts w:ascii="Arial" w:hAnsi="Arial" w:cs="Arial"/>
          <w:b/>
          <w:bCs/>
        </w:rPr>
        <w:t>SCHEDULE</w:t>
      </w:r>
    </w:p>
    <w:p w:rsidRPr="00555567" w:rsidR="00555567" w:rsidP="00555567" w:rsidRDefault="00555567" w14:paraId="3446EF46" w14:textId="61A2D505">
      <w:pPr>
        <w:pStyle w:val="Bodysubclause"/>
        <w:spacing w:before="120"/>
        <w:ind w:left="0"/>
        <w:jc w:val="center"/>
        <w:rPr>
          <w:rFonts w:ascii="Arial" w:hAnsi="Arial" w:cs="Arial"/>
          <w:u w:val="single"/>
        </w:rPr>
      </w:pPr>
      <w:r w:rsidRPr="00555567">
        <w:rPr>
          <w:rFonts w:ascii="Arial" w:hAnsi="Arial" w:cs="Arial"/>
          <w:u w:val="single"/>
        </w:rPr>
        <w:t>(Eligible Expenditure)</w:t>
      </w:r>
    </w:p>
    <w:p w:rsidRPr="00BA1038" w:rsidR="00555567" w:rsidP="00555567" w:rsidRDefault="00555567" w14:paraId="74944B50" w14:textId="084F21D7">
      <w:pPr>
        <w:pStyle w:val="Bodysubclause"/>
        <w:spacing w:before="120"/>
        <w:ind w:left="0"/>
        <w:rPr>
          <w:rFonts w:ascii="Arial" w:hAnsi="Arial" w:cs="Arial"/>
          <w:b/>
          <w:bCs/>
        </w:rPr>
      </w:pPr>
      <w:r w:rsidRPr="00BA1038">
        <w:rPr>
          <w:rFonts w:ascii="Arial" w:hAnsi="Arial" w:cs="Arial"/>
          <w:b/>
          <w:bCs/>
        </w:rPr>
        <w:t xml:space="preserve">Eligible </w:t>
      </w:r>
      <w:r w:rsidRPr="00BA1038" w:rsidR="006F38A2">
        <w:rPr>
          <w:rFonts w:ascii="Arial" w:hAnsi="Arial" w:cs="Arial"/>
          <w:b/>
          <w:bCs/>
        </w:rPr>
        <w:t>expenditure shall comprise the following:</w:t>
      </w:r>
    </w:p>
    <w:p w:rsidRPr="00702237" w:rsidR="00702237" w:rsidP="00702237" w:rsidRDefault="00702237" w14:paraId="7E31D4A1" w14:textId="77777777">
      <w:pPr>
        <w:pStyle w:val="Bodysubclause"/>
        <w:spacing w:before="120"/>
        <w:ind w:left="0"/>
        <w:rPr>
          <w:rFonts w:ascii="Arial" w:hAnsi="Arial" w:cs="Arial"/>
          <w:b/>
          <w:bCs/>
        </w:rPr>
      </w:pPr>
      <w:r w:rsidRPr="00702237">
        <w:rPr>
          <w:rFonts w:ascii="Arial" w:hAnsi="Arial" w:cs="Arial"/>
          <w:b/>
          <w:bCs/>
        </w:rPr>
        <w:t>1. Directly incurred costs</w:t>
      </w:r>
    </w:p>
    <w:p w:rsidRPr="00702237" w:rsidR="00702237" w:rsidP="00702237" w:rsidRDefault="00702237" w14:paraId="03891D54" w14:textId="5BF13CA0">
      <w:pPr>
        <w:pStyle w:val="Bodysubclause"/>
        <w:spacing w:before="120"/>
        <w:ind w:left="0"/>
        <w:rPr>
          <w:rFonts w:ascii="Arial" w:hAnsi="Arial" w:cs="Arial"/>
        </w:rPr>
      </w:pPr>
      <w:r w:rsidRPr="00702237">
        <w:rPr>
          <w:rFonts w:ascii="Arial" w:hAnsi="Arial" w:cs="Arial"/>
        </w:rPr>
        <w:t xml:space="preserve">These are costs specific to the project. They are charged to the project as the amount </w:t>
      </w:r>
      <w:proofErr w:type="gramStart"/>
      <w:r w:rsidRPr="00702237">
        <w:rPr>
          <w:rFonts w:ascii="Arial" w:hAnsi="Arial" w:cs="Arial"/>
        </w:rPr>
        <w:t>actually spent</w:t>
      </w:r>
      <w:proofErr w:type="gramEnd"/>
      <w:r w:rsidRPr="00702237">
        <w:rPr>
          <w:rFonts w:ascii="Arial" w:hAnsi="Arial" w:cs="Arial"/>
        </w:rPr>
        <w:t>. They must be fully supported by an audit record in justification of a claim. They include:</w:t>
      </w:r>
    </w:p>
    <w:p w:rsidRPr="00702237" w:rsidR="00702237" w:rsidP="00702237" w:rsidRDefault="00702237" w14:paraId="3E36C521" w14:textId="77777777">
      <w:pPr>
        <w:pStyle w:val="Bodysubclause"/>
        <w:numPr>
          <w:ilvl w:val="0"/>
          <w:numId w:val="20"/>
        </w:numPr>
        <w:spacing w:before="120"/>
        <w:rPr>
          <w:rFonts w:ascii="Arial" w:hAnsi="Arial" w:cs="Arial"/>
        </w:rPr>
      </w:pPr>
      <w:r w:rsidRPr="00702237">
        <w:rPr>
          <w:rFonts w:ascii="Arial" w:hAnsi="Arial" w:cs="Arial"/>
        </w:rPr>
        <w:t>labour costs for all those contributing to the project broken down by individual</w:t>
      </w:r>
    </w:p>
    <w:p w:rsidRPr="00702237" w:rsidR="00702237" w:rsidP="00702237" w:rsidRDefault="00702237" w14:paraId="563563DF" w14:textId="77777777">
      <w:pPr>
        <w:pStyle w:val="Bodysubclause"/>
        <w:numPr>
          <w:ilvl w:val="0"/>
          <w:numId w:val="20"/>
        </w:numPr>
        <w:spacing w:before="120"/>
        <w:rPr>
          <w:rFonts w:ascii="Arial" w:hAnsi="Arial" w:cs="Arial"/>
        </w:rPr>
      </w:pPr>
      <w:r w:rsidRPr="00702237">
        <w:rPr>
          <w:rFonts w:ascii="Arial" w:hAnsi="Arial" w:cs="Arial"/>
        </w:rPr>
        <w:t>material costs (including consumables specific to the project)</w:t>
      </w:r>
    </w:p>
    <w:p w:rsidRPr="00C53FFA" w:rsidR="00702237" w:rsidP="00702237" w:rsidRDefault="00702237" w14:paraId="59453688" w14:textId="7DF063A0">
      <w:pPr>
        <w:pStyle w:val="Bodysubclause"/>
        <w:numPr>
          <w:ilvl w:val="0"/>
          <w:numId w:val="20"/>
        </w:numPr>
        <w:spacing w:before="120"/>
        <w:rPr>
          <w:rFonts w:ascii="Arial" w:hAnsi="Arial" w:cs="Arial"/>
        </w:rPr>
      </w:pPr>
      <w:r w:rsidRPr="00C53FFA">
        <w:rPr>
          <w:rFonts w:ascii="Arial" w:hAnsi="Arial" w:cs="Arial"/>
        </w:rPr>
        <w:t>capital equipment costs</w:t>
      </w:r>
      <w:r w:rsidR="00744ACE">
        <w:rPr>
          <w:rFonts w:ascii="Arial" w:hAnsi="Arial" w:cs="Arial"/>
        </w:rPr>
        <w:t xml:space="preserve"> </w:t>
      </w:r>
      <w:proofErr w:type="gramStart"/>
      <w:r w:rsidR="00744ACE">
        <w:rPr>
          <w:rFonts w:ascii="Arial" w:hAnsi="Arial" w:cs="Arial"/>
        </w:rPr>
        <w:t>where</w:t>
      </w:r>
      <w:proofErr w:type="gramEnd"/>
      <w:r w:rsidR="00744ACE">
        <w:rPr>
          <w:rFonts w:ascii="Arial" w:hAnsi="Arial" w:cs="Arial"/>
        </w:rPr>
        <w:t xml:space="preserve"> agreed as part of the original proposal</w:t>
      </w:r>
    </w:p>
    <w:p w:rsidRPr="00702237" w:rsidR="00702237" w:rsidP="00702237" w:rsidRDefault="00702237" w14:paraId="4F49D50C" w14:textId="77777777">
      <w:pPr>
        <w:pStyle w:val="Bodysubclause"/>
        <w:numPr>
          <w:ilvl w:val="0"/>
          <w:numId w:val="20"/>
        </w:numPr>
        <w:spacing w:before="120"/>
        <w:rPr>
          <w:rFonts w:ascii="Arial" w:hAnsi="Arial" w:cs="Arial"/>
        </w:rPr>
      </w:pPr>
      <w:r w:rsidRPr="00702237">
        <w:rPr>
          <w:rFonts w:ascii="Arial" w:hAnsi="Arial" w:cs="Arial"/>
        </w:rPr>
        <w:t>sub-contract costs</w:t>
      </w:r>
    </w:p>
    <w:p w:rsidRPr="00702237" w:rsidR="00702237" w:rsidP="00702237" w:rsidRDefault="00702237" w14:paraId="5E7F1ECD" w14:textId="77777777">
      <w:pPr>
        <w:pStyle w:val="Bodysubclause"/>
        <w:numPr>
          <w:ilvl w:val="0"/>
          <w:numId w:val="20"/>
        </w:numPr>
        <w:spacing w:before="120"/>
        <w:rPr>
          <w:rFonts w:ascii="Arial" w:hAnsi="Arial" w:cs="Arial"/>
        </w:rPr>
      </w:pPr>
      <w:r w:rsidRPr="00702237">
        <w:rPr>
          <w:rFonts w:ascii="Arial" w:hAnsi="Arial" w:cs="Arial"/>
        </w:rPr>
        <w:t>travel and subsistence</w:t>
      </w:r>
    </w:p>
    <w:p w:rsidRPr="00702237" w:rsidR="00702237" w:rsidP="00702237" w:rsidRDefault="00702237" w14:paraId="4DCD7876" w14:textId="77777777">
      <w:pPr>
        <w:pStyle w:val="Bodysubclause"/>
        <w:numPr>
          <w:ilvl w:val="0"/>
          <w:numId w:val="20"/>
        </w:numPr>
        <w:spacing w:before="120"/>
        <w:rPr>
          <w:rFonts w:ascii="Arial" w:hAnsi="Arial" w:cs="Arial"/>
        </w:rPr>
      </w:pPr>
      <w:r w:rsidRPr="00702237">
        <w:rPr>
          <w:rFonts w:ascii="Arial" w:hAnsi="Arial" w:cs="Arial"/>
        </w:rPr>
        <w:t>other costs specifically attributed to the project.</w:t>
      </w:r>
    </w:p>
    <w:p w:rsidRPr="00702237" w:rsidR="00702237" w:rsidP="00702237" w:rsidRDefault="00702237" w14:paraId="5E932679" w14:textId="77777777">
      <w:pPr>
        <w:pStyle w:val="Bodysubclause"/>
        <w:spacing w:before="120"/>
        <w:ind w:left="0"/>
        <w:rPr>
          <w:rFonts w:ascii="Arial" w:hAnsi="Arial" w:cs="Arial"/>
          <w:b/>
          <w:bCs/>
        </w:rPr>
      </w:pPr>
      <w:r w:rsidRPr="00702237">
        <w:rPr>
          <w:rFonts w:ascii="Arial" w:hAnsi="Arial" w:cs="Arial"/>
          <w:b/>
          <w:bCs/>
        </w:rPr>
        <w:t>2. Overhead costs</w:t>
      </w:r>
    </w:p>
    <w:p w:rsidRPr="00702237" w:rsidR="00702237" w:rsidP="00702237" w:rsidRDefault="00702237" w14:paraId="51B7B591" w14:textId="08034E3B">
      <w:pPr>
        <w:pStyle w:val="Bodysubclause"/>
        <w:spacing w:before="120"/>
        <w:ind w:left="0"/>
        <w:rPr>
          <w:rFonts w:ascii="Arial" w:hAnsi="Arial" w:cs="Arial"/>
        </w:rPr>
      </w:pPr>
      <w:r w:rsidRPr="00702237">
        <w:rPr>
          <w:rFonts w:ascii="Arial" w:hAnsi="Arial" w:cs="Arial"/>
        </w:rPr>
        <w:t xml:space="preserve">Overhead costs should be charged in proportion to the amount of effort deployed on the project. Calculate them using </w:t>
      </w:r>
      <w:r w:rsidR="0087641B">
        <w:rPr>
          <w:rFonts w:ascii="Arial" w:hAnsi="Arial" w:cs="Arial"/>
        </w:rPr>
        <w:t>the Recipient’s</w:t>
      </w:r>
      <w:r w:rsidRPr="00702237">
        <w:rPr>
          <w:rFonts w:ascii="Arial" w:hAnsi="Arial" w:cs="Arial"/>
        </w:rPr>
        <w:t xml:space="preserve"> own cost rates. They can include:</w:t>
      </w:r>
    </w:p>
    <w:p w:rsidRPr="00702237" w:rsidR="00702237" w:rsidP="00702237" w:rsidRDefault="00702237" w14:paraId="0FBD66C0" w14:textId="77777777">
      <w:pPr>
        <w:pStyle w:val="Bodysubclause"/>
        <w:numPr>
          <w:ilvl w:val="0"/>
          <w:numId w:val="20"/>
        </w:numPr>
        <w:spacing w:before="120"/>
        <w:rPr>
          <w:rFonts w:ascii="Arial" w:hAnsi="Arial" w:cs="Arial"/>
        </w:rPr>
      </w:pPr>
      <w:r w:rsidRPr="00702237">
        <w:rPr>
          <w:rFonts w:ascii="Arial" w:hAnsi="Arial" w:cs="Arial"/>
        </w:rPr>
        <w:t>general office and basic laboratory consumables</w:t>
      </w:r>
    </w:p>
    <w:p w:rsidRPr="00702237" w:rsidR="00702237" w:rsidP="00702237" w:rsidRDefault="00702237" w14:paraId="701B9CE1" w14:textId="77777777">
      <w:pPr>
        <w:pStyle w:val="Bodysubclause"/>
        <w:numPr>
          <w:ilvl w:val="0"/>
          <w:numId w:val="20"/>
        </w:numPr>
        <w:spacing w:before="120"/>
        <w:rPr>
          <w:rFonts w:ascii="Arial" w:hAnsi="Arial" w:cs="Arial"/>
        </w:rPr>
      </w:pPr>
      <w:r w:rsidRPr="00702237">
        <w:rPr>
          <w:rFonts w:ascii="Arial" w:hAnsi="Arial" w:cs="Arial"/>
        </w:rPr>
        <w:t>library services or learning resources</w:t>
      </w:r>
    </w:p>
    <w:p w:rsidRPr="00702237" w:rsidR="00702237" w:rsidP="00702237" w:rsidRDefault="00702237" w14:paraId="6E5E485D" w14:textId="77777777">
      <w:pPr>
        <w:pStyle w:val="Bodysubclause"/>
        <w:numPr>
          <w:ilvl w:val="0"/>
          <w:numId w:val="20"/>
        </w:numPr>
        <w:spacing w:before="120"/>
        <w:rPr>
          <w:rFonts w:ascii="Arial" w:hAnsi="Arial" w:cs="Arial"/>
        </w:rPr>
      </w:pPr>
      <w:r w:rsidRPr="00702237">
        <w:rPr>
          <w:rFonts w:ascii="Arial" w:hAnsi="Arial" w:cs="Arial"/>
        </w:rPr>
        <w:t>administrative tasks</w:t>
      </w:r>
    </w:p>
    <w:p w:rsidRPr="00702237" w:rsidR="00702237" w:rsidP="00702237" w:rsidRDefault="00702237" w14:paraId="320B15E4" w14:textId="77777777">
      <w:pPr>
        <w:pStyle w:val="Bodysubclause"/>
        <w:numPr>
          <w:ilvl w:val="0"/>
          <w:numId w:val="20"/>
        </w:numPr>
        <w:spacing w:before="120"/>
        <w:rPr>
          <w:rFonts w:ascii="Arial" w:hAnsi="Arial" w:cs="Arial"/>
        </w:rPr>
      </w:pPr>
      <w:r w:rsidRPr="00702237">
        <w:rPr>
          <w:rFonts w:ascii="Arial" w:hAnsi="Arial" w:cs="Arial"/>
        </w:rPr>
        <w:t>finance, personnel, public relations and departmental services</w:t>
      </w:r>
    </w:p>
    <w:p w:rsidRPr="00702237" w:rsidR="00702237" w:rsidP="00702237" w:rsidRDefault="00702237" w14:paraId="6E539A47" w14:textId="77777777">
      <w:pPr>
        <w:pStyle w:val="Bodysubclause"/>
        <w:numPr>
          <w:ilvl w:val="0"/>
          <w:numId w:val="20"/>
        </w:numPr>
        <w:spacing w:before="120"/>
        <w:rPr>
          <w:rFonts w:ascii="Arial" w:hAnsi="Arial" w:cs="Arial"/>
        </w:rPr>
      </w:pPr>
      <w:r w:rsidRPr="00702237">
        <w:rPr>
          <w:rFonts w:ascii="Arial" w:hAnsi="Arial" w:cs="Arial"/>
        </w:rPr>
        <w:t>central and distributed computing</w:t>
      </w:r>
    </w:p>
    <w:p w:rsidRPr="00702237" w:rsidR="00702237" w:rsidP="00702237" w:rsidRDefault="00702237" w14:paraId="18527674" w14:textId="77777777">
      <w:pPr>
        <w:pStyle w:val="Bodysubclause"/>
        <w:numPr>
          <w:ilvl w:val="0"/>
          <w:numId w:val="20"/>
        </w:numPr>
        <w:spacing w:before="120"/>
        <w:rPr>
          <w:rFonts w:ascii="Arial" w:hAnsi="Arial" w:cs="Arial"/>
        </w:rPr>
      </w:pPr>
      <w:r w:rsidRPr="00702237">
        <w:rPr>
          <w:rFonts w:ascii="Arial" w:hAnsi="Arial" w:cs="Arial"/>
        </w:rPr>
        <w:t>cost of capital employed.</w:t>
      </w:r>
    </w:p>
    <w:p w:rsidRPr="008F2EAF" w:rsidR="008F2EAF" w:rsidP="008F2EAF" w:rsidRDefault="00702237" w14:paraId="3B87E457" w14:textId="28E168E7">
      <w:pPr>
        <w:pStyle w:val="Bodysubclause"/>
        <w:spacing w:before="120"/>
        <w:ind w:left="0"/>
        <w:rPr>
          <w:rFonts w:ascii="Arial" w:hAnsi="Arial" w:cs="Arial"/>
        </w:rPr>
      </w:pPr>
      <w:r w:rsidRPr="3DA8E7F1" w:rsidR="00702237">
        <w:rPr>
          <w:rFonts w:ascii="Arial" w:hAnsi="Arial" w:cs="Arial"/>
        </w:rPr>
        <w:t>Costs that are considered unreasonable will be rejected.</w:t>
      </w:r>
      <w:r w:rsidRPr="3DA8E7F1" w:rsidR="009B1720">
        <w:rPr>
          <w:rFonts w:ascii="Arial" w:hAnsi="Arial" w:cs="Arial"/>
        </w:rPr>
        <w:t xml:space="preserve"> </w:t>
      </w:r>
    </w:p>
    <w:p w:rsidR="3DA8E7F1" w:rsidP="3DA8E7F1" w:rsidRDefault="3DA8E7F1" w14:paraId="3C8D21E8" w14:textId="156ED002">
      <w:pPr>
        <w:pStyle w:val="Bodysubclause"/>
        <w:spacing w:before="120"/>
        <w:ind w:left="0"/>
        <w:rPr>
          <w:rFonts w:ascii="Arial" w:hAnsi="Arial" w:cs="Arial"/>
        </w:rPr>
      </w:pPr>
    </w:p>
    <w:p w:rsidRPr="008F2EAF" w:rsidR="008F2EAF" w:rsidP="008F2EAF" w:rsidRDefault="00F11DF9" w14:paraId="79C870DF" w14:textId="033BD981">
      <w:pPr>
        <w:pStyle w:val="Bodysubclause"/>
        <w:spacing w:before="120"/>
        <w:ind w:left="0"/>
        <w:rPr>
          <w:rFonts w:ascii="Arial" w:hAnsi="Arial" w:cs="Arial"/>
          <w:b/>
          <w:bCs/>
        </w:rPr>
      </w:pPr>
      <w:r>
        <w:rPr>
          <w:rFonts w:ascii="Arial" w:hAnsi="Arial" w:cs="Arial"/>
          <w:b/>
          <w:bCs/>
        </w:rPr>
        <w:t>3</w:t>
      </w:r>
      <w:r w:rsidRPr="008F2EAF" w:rsidR="008F2EAF">
        <w:rPr>
          <w:rFonts w:ascii="Arial" w:hAnsi="Arial" w:cs="Arial"/>
          <w:b/>
          <w:bCs/>
        </w:rPr>
        <w:t>. VAT</w:t>
      </w:r>
    </w:p>
    <w:p w:rsidR="008F2EAF" w:rsidP="008F2EAF" w:rsidRDefault="008F2EAF" w14:paraId="199F10E0" w14:noSpellErr="1" w14:textId="0D52AEC6">
      <w:pPr>
        <w:pStyle w:val="Bodysubclause"/>
        <w:spacing w:before="120"/>
        <w:ind w:left="0"/>
        <w:rPr>
          <w:rFonts w:ascii="Arial" w:hAnsi="Arial" w:cs="Arial"/>
          <w:b w:val="1"/>
          <w:bCs w:val="1"/>
          <w:color w:val="FF0000"/>
        </w:rPr>
      </w:pPr>
      <w:r w:rsidRPr="3DA8E7F1" w:rsidR="008F2EAF">
        <w:rPr>
          <w:rFonts w:ascii="Arial" w:hAnsi="Arial" w:cs="Arial"/>
        </w:rPr>
        <w:t xml:space="preserve">VAT is the responsibility of the </w:t>
      </w:r>
      <w:r w:rsidRPr="3DA8E7F1" w:rsidR="007230D4">
        <w:rPr>
          <w:rFonts w:ascii="Arial" w:hAnsi="Arial" w:cs="Arial"/>
        </w:rPr>
        <w:t>Recipient</w:t>
      </w:r>
      <w:r w:rsidRPr="3DA8E7F1" w:rsidR="008F2EAF">
        <w:rPr>
          <w:rFonts w:ascii="Arial" w:hAnsi="Arial" w:cs="Arial"/>
        </w:rPr>
        <w:t xml:space="preserve">. </w:t>
      </w:r>
      <w:r w:rsidRPr="3DA8E7F1" w:rsidR="007230D4">
        <w:rPr>
          <w:rFonts w:ascii="Arial" w:hAnsi="Arial" w:cs="Arial"/>
        </w:rPr>
        <w:t xml:space="preserve">The payment of Grant </w:t>
      </w:r>
      <w:r w:rsidRPr="3DA8E7F1" w:rsidR="007230D4">
        <w:rPr>
          <w:rFonts w:ascii="Arial" w:hAnsi="Arial" w:cs="Arial"/>
        </w:rPr>
        <w:t>in accordance with</w:t>
      </w:r>
      <w:r w:rsidRPr="3DA8E7F1" w:rsidR="007230D4">
        <w:rPr>
          <w:rFonts w:ascii="Arial" w:hAnsi="Arial" w:cs="Arial"/>
        </w:rPr>
        <w:t xml:space="preserve"> this Agreement is </w:t>
      </w:r>
      <w:r w:rsidRPr="3DA8E7F1" w:rsidR="007230D4">
        <w:rPr>
          <w:rFonts w:ascii="Arial" w:hAnsi="Arial" w:cs="Arial"/>
        </w:rPr>
        <w:t>believed to be outside the scope of VAT</w:t>
      </w:r>
      <w:r w:rsidRPr="3DA8E7F1" w:rsidR="00614077">
        <w:rPr>
          <w:rFonts w:ascii="Arial" w:hAnsi="Arial" w:cs="Arial"/>
        </w:rPr>
        <w:t xml:space="preserve"> and t</w:t>
      </w:r>
      <w:r w:rsidRPr="3DA8E7F1" w:rsidR="007230D4">
        <w:rPr>
          <w:rFonts w:ascii="Arial" w:hAnsi="Arial" w:cs="Arial"/>
        </w:rPr>
        <w:t>herefore, if the recipient is a VAT registered business, a</w:t>
      </w:r>
      <w:r w:rsidRPr="3DA8E7F1" w:rsidR="008F2EAF">
        <w:rPr>
          <w:rFonts w:ascii="Arial" w:hAnsi="Arial" w:cs="Arial"/>
        </w:rPr>
        <w:t xml:space="preserve">pplications must list total costs </w:t>
      </w:r>
      <w:r w:rsidRPr="3DA8E7F1" w:rsidR="007230D4">
        <w:rPr>
          <w:rFonts w:ascii="Arial" w:hAnsi="Arial" w:cs="Arial"/>
        </w:rPr>
        <w:t xml:space="preserve">excluding </w:t>
      </w:r>
      <w:r w:rsidRPr="3DA8E7F1" w:rsidR="008F2EAF">
        <w:rPr>
          <w:rFonts w:ascii="Arial" w:hAnsi="Arial" w:cs="Arial"/>
        </w:rPr>
        <w:t xml:space="preserve">VAT. If </w:t>
      </w:r>
      <w:r w:rsidRPr="3DA8E7F1" w:rsidR="0087641B">
        <w:rPr>
          <w:rFonts w:ascii="Arial" w:hAnsi="Arial" w:cs="Arial"/>
        </w:rPr>
        <w:t>the Recipient is</w:t>
      </w:r>
      <w:r w:rsidRPr="3DA8E7F1" w:rsidR="008F2EAF">
        <w:rPr>
          <w:rFonts w:ascii="Arial" w:hAnsi="Arial" w:cs="Arial"/>
        </w:rPr>
        <w:t xml:space="preserve"> VAT exempt</w:t>
      </w:r>
      <w:r w:rsidRPr="3DA8E7F1" w:rsidR="007230D4">
        <w:rPr>
          <w:rFonts w:ascii="Arial" w:hAnsi="Arial" w:cs="Arial"/>
        </w:rPr>
        <w:t>,</w:t>
      </w:r>
      <w:r w:rsidRPr="3DA8E7F1" w:rsidR="008F2EAF">
        <w:rPr>
          <w:rFonts w:ascii="Arial" w:hAnsi="Arial" w:cs="Arial"/>
        </w:rPr>
        <w:t xml:space="preserve"> then </w:t>
      </w:r>
      <w:r w:rsidRPr="3DA8E7F1" w:rsidR="007230D4">
        <w:rPr>
          <w:rFonts w:ascii="Arial" w:hAnsi="Arial" w:cs="Arial"/>
        </w:rPr>
        <w:t xml:space="preserve">applications must </w:t>
      </w:r>
      <w:r w:rsidRPr="3DA8E7F1" w:rsidR="00614077">
        <w:rPr>
          <w:rFonts w:ascii="Arial" w:hAnsi="Arial" w:cs="Arial"/>
        </w:rPr>
        <w:t xml:space="preserve">list total costs </w:t>
      </w:r>
      <w:r w:rsidRPr="3DA8E7F1" w:rsidR="007230D4">
        <w:rPr>
          <w:rFonts w:ascii="Arial" w:hAnsi="Arial" w:cs="Arial"/>
        </w:rPr>
        <w:t>includ</w:t>
      </w:r>
      <w:r w:rsidRPr="3DA8E7F1" w:rsidR="00614077">
        <w:rPr>
          <w:rFonts w:ascii="Arial" w:hAnsi="Arial" w:cs="Arial"/>
        </w:rPr>
        <w:t>ing</w:t>
      </w:r>
      <w:r w:rsidRPr="3DA8E7F1" w:rsidR="007230D4">
        <w:rPr>
          <w:rFonts w:ascii="Arial" w:hAnsi="Arial" w:cs="Arial"/>
        </w:rPr>
        <w:t xml:space="preserve"> </w:t>
      </w:r>
      <w:r w:rsidRPr="3DA8E7F1" w:rsidR="008F2EAF">
        <w:rPr>
          <w:rFonts w:ascii="Arial" w:hAnsi="Arial" w:cs="Arial"/>
        </w:rPr>
        <w:t>VAT</w:t>
      </w:r>
      <w:r w:rsidRPr="3DA8E7F1" w:rsidR="007230D4">
        <w:rPr>
          <w:rFonts w:ascii="Arial" w:hAnsi="Arial" w:cs="Arial"/>
        </w:rPr>
        <w:t>.</w:t>
      </w:r>
      <w:r w:rsidRPr="3DA8E7F1" w:rsidR="008F2EAF">
        <w:rPr>
          <w:rFonts w:ascii="Arial" w:hAnsi="Arial" w:cs="Arial"/>
        </w:rPr>
        <w:t xml:space="preserve"> </w:t>
      </w:r>
      <w:r w:rsidRPr="3DA8E7F1" w:rsidR="007230D4">
        <w:rPr>
          <w:rFonts w:ascii="Arial" w:hAnsi="Arial" w:cs="Arial"/>
        </w:rPr>
        <w:t xml:space="preserve"> </w:t>
      </w:r>
      <w:r w:rsidRPr="3DA8E7F1" w:rsidR="007230D4">
        <w:rPr>
          <w:rFonts w:ascii="Arial" w:hAnsi="Arial" w:cs="Arial"/>
        </w:rPr>
        <w:t>For the avoidance of doubt, the funder will only reimburse expenditure which includes VAT where the recipient is not VAT registered.</w:t>
      </w:r>
    </w:p>
    <w:p w:rsidR="3DA8E7F1" w:rsidP="3DA8E7F1" w:rsidRDefault="3DA8E7F1" w14:paraId="3F574825" w14:textId="49639273">
      <w:pPr>
        <w:pStyle w:val="Bodysubclause"/>
        <w:spacing w:before="120"/>
        <w:ind w:left="0"/>
        <w:rPr>
          <w:rFonts w:ascii="Arial" w:hAnsi="Arial" w:cs="Arial"/>
        </w:rPr>
      </w:pPr>
    </w:p>
    <w:p w:rsidRPr="00614077" w:rsidR="006F38A2" w:rsidP="00555567" w:rsidRDefault="009B1720" w14:paraId="193E655B" w14:textId="0C45146C">
      <w:pPr>
        <w:pStyle w:val="Bodysubclause"/>
        <w:spacing w:before="120"/>
        <w:ind w:left="0"/>
        <w:rPr>
          <w:rFonts w:ascii="Arial" w:hAnsi="Arial" w:cs="Arial"/>
          <w:b/>
          <w:bCs/>
          <w:u w:val="single"/>
        </w:rPr>
      </w:pPr>
      <w:r w:rsidRPr="00614077">
        <w:rPr>
          <w:rFonts w:ascii="Arial" w:hAnsi="Arial" w:cs="Arial"/>
          <w:b/>
          <w:bCs/>
          <w:u w:val="single"/>
        </w:rPr>
        <w:t xml:space="preserve">4. </w:t>
      </w:r>
      <w:r w:rsidRPr="00614077" w:rsidR="00BA1038">
        <w:rPr>
          <w:rFonts w:ascii="Arial" w:hAnsi="Arial" w:cs="Arial"/>
          <w:b/>
          <w:bCs/>
          <w:u w:val="single"/>
        </w:rPr>
        <w:t>Ineligible costs</w:t>
      </w:r>
    </w:p>
    <w:p w:rsidRPr="00614077" w:rsidR="005440B6" w:rsidP="005440B6" w:rsidRDefault="005440B6" w14:paraId="373B8731" w14:textId="77777777">
      <w:pPr>
        <w:pStyle w:val="Bodysubclause"/>
        <w:spacing w:before="120"/>
        <w:ind w:left="0"/>
        <w:rPr>
          <w:rFonts w:ascii="Arial" w:hAnsi="Arial" w:cs="Arial"/>
        </w:rPr>
      </w:pPr>
      <w:r w:rsidRPr="00614077">
        <w:rPr>
          <w:rFonts w:ascii="Arial" w:hAnsi="Arial" w:cs="Arial"/>
        </w:rPr>
        <w:t>Without prejudice to the foregoing, and for the avoidance of doubt, eligible expenditure does not include:</w:t>
      </w:r>
    </w:p>
    <w:p w:rsidRPr="002A4F08" w:rsidR="005440B6" w:rsidP="005440B6" w:rsidRDefault="005440B6" w14:paraId="01BE2F75" w14:textId="77777777">
      <w:pPr>
        <w:pStyle w:val="Bodysubclause"/>
        <w:numPr>
          <w:ilvl w:val="0"/>
          <w:numId w:val="22"/>
        </w:numPr>
        <w:spacing w:before="120"/>
        <w:rPr>
          <w:rFonts w:ascii="Arial" w:hAnsi="Arial" w:cs="Arial"/>
        </w:rPr>
      </w:pPr>
      <w:r w:rsidRPr="002A4F08">
        <w:rPr>
          <w:rFonts w:ascii="Arial" w:hAnsi="Arial" w:cs="Arial"/>
        </w:rPr>
        <w:t xml:space="preserve">contributions in </w:t>
      </w:r>
      <w:proofErr w:type="gramStart"/>
      <w:r w:rsidRPr="002A4F08">
        <w:rPr>
          <w:rFonts w:ascii="Arial" w:hAnsi="Arial" w:cs="Arial"/>
        </w:rPr>
        <w:t>kind;</w:t>
      </w:r>
      <w:proofErr w:type="gramEnd"/>
      <w:r w:rsidRPr="002A4F08">
        <w:rPr>
          <w:rFonts w:ascii="Arial" w:hAnsi="Arial" w:cs="Arial"/>
        </w:rPr>
        <w:t xml:space="preserve"> </w:t>
      </w:r>
    </w:p>
    <w:p w:rsidRPr="002A4F08" w:rsidR="005440B6" w:rsidP="005440B6" w:rsidRDefault="005440B6" w14:paraId="782F4802" w14:textId="77777777">
      <w:pPr>
        <w:pStyle w:val="Bodysubclause"/>
        <w:numPr>
          <w:ilvl w:val="0"/>
          <w:numId w:val="22"/>
        </w:numPr>
        <w:spacing w:before="120"/>
        <w:rPr>
          <w:rFonts w:ascii="Arial" w:hAnsi="Arial" w:cs="Arial"/>
        </w:rPr>
      </w:pPr>
      <w:r w:rsidRPr="002A4F08">
        <w:rPr>
          <w:rFonts w:ascii="Arial" w:hAnsi="Arial" w:cs="Arial"/>
        </w:rPr>
        <w:t xml:space="preserve">interest payments or service charge payments for finance </w:t>
      </w:r>
      <w:proofErr w:type="gramStart"/>
      <w:r w:rsidRPr="002A4F08">
        <w:rPr>
          <w:rFonts w:ascii="Arial" w:hAnsi="Arial" w:cs="Arial"/>
        </w:rPr>
        <w:t>leases;</w:t>
      </w:r>
      <w:proofErr w:type="gramEnd"/>
      <w:r w:rsidRPr="002A4F08">
        <w:rPr>
          <w:rFonts w:ascii="Arial" w:hAnsi="Arial" w:cs="Arial"/>
        </w:rPr>
        <w:t xml:space="preserve"> </w:t>
      </w:r>
    </w:p>
    <w:p w:rsidRPr="002A4F08" w:rsidR="005440B6" w:rsidP="005440B6" w:rsidRDefault="005440B6" w14:paraId="48EA70E3" w14:textId="77777777">
      <w:pPr>
        <w:pStyle w:val="Bodysubclause"/>
        <w:numPr>
          <w:ilvl w:val="0"/>
          <w:numId w:val="22"/>
        </w:numPr>
        <w:spacing w:before="120"/>
        <w:rPr>
          <w:rFonts w:ascii="Arial" w:hAnsi="Arial" w:cs="Arial"/>
        </w:rPr>
      </w:pPr>
      <w:proofErr w:type="gramStart"/>
      <w:r w:rsidRPr="002A4F08">
        <w:rPr>
          <w:rFonts w:ascii="Arial" w:hAnsi="Arial" w:cs="Arial"/>
        </w:rPr>
        <w:t>gifts;</w:t>
      </w:r>
      <w:proofErr w:type="gramEnd"/>
      <w:r w:rsidRPr="002A4F08">
        <w:rPr>
          <w:rFonts w:ascii="Arial" w:hAnsi="Arial" w:cs="Arial"/>
        </w:rPr>
        <w:t xml:space="preserve"> </w:t>
      </w:r>
    </w:p>
    <w:p w:rsidRPr="002A4F08" w:rsidR="005440B6" w:rsidP="005440B6" w:rsidRDefault="005440B6" w14:paraId="64F97E1E" w14:textId="77777777">
      <w:pPr>
        <w:pStyle w:val="Bodysubclause"/>
        <w:numPr>
          <w:ilvl w:val="0"/>
          <w:numId w:val="22"/>
        </w:numPr>
        <w:spacing w:before="120"/>
        <w:rPr>
          <w:rFonts w:ascii="Arial" w:hAnsi="Arial" w:cs="Arial"/>
        </w:rPr>
      </w:pPr>
      <w:r w:rsidRPr="002A4F08">
        <w:rPr>
          <w:rFonts w:ascii="Arial" w:hAnsi="Arial" w:cs="Arial"/>
        </w:rPr>
        <w:t xml:space="preserve">statutory fines, criminal fines or penalties civil penalties, damages or any associated legal </w:t>
      </w:r>
      <w:proofErr w:type="gramStart"/>
      <w:r w:rsidRPr="002A4F08">
        <w:rPr>
          <w:rFonts w:ascii="Arial" w:hAnsi="Arial" w:cs="Arial"/>
        </w:rPr>
        <w:t>costs;</w:t>
      </w:r>
      <w:proofErr w:type="gramEnd"/>
      <w:r w:rsidRPr="002A4F08">
        <w:rPr>
          <w:rFonts w:ascii="Arial" w:hAnsi="Arial" w:cs="Arial"/>
        </w:rPr>
        <w:t xml:space="preserve"> </w:t>
      </w:r>
    </w:p>
    <w:p w:rsidRPr="002A4F08" w:rsidR="005440B6" w:rsidP="005440B6" w:rsidRDefault="005440B6" w14:paraId="526833F1" w14:textId="77777777">
      <w:pPr>
        <w:pStyle w:val="Bodysubclause"/>
        <w:numPr>
          <w:ilvl w:val="0"/>
          <w:numId w:val="22"/>
        </w:numPr>
        <w:spacing w:before="120"/>
        <w:rPr>
          <w:rFonts w:ascii="Arial" w:hAnsi="Arial" w:cs="Arial"/>
        </w:rPr>
      </w:pPr>
      <w:r w:rsidRPr="002A4F08">
        <w:rPr>
          <w:rFonts w:ascii="Arial" w:hAnsi="Arial" w:cs="Arial"/>
        </w:rPr>
        <w:t xml:space="preserve">payments for works or activities which the grant recipient, or any member of their partnership, has a statutory duty to undertake, or that are fully funded by other </w:t>
      </w:r>
      <w:proofErr w:type="gramStart"/>
      <w:r w:rsidRPr="002A4F08">
        <w:rPr>
          <w:rFonts w:ascii="Arial" w:hAnsi="Arial" w:cs="Arial"/>
        </w:rPr>
        <w:t>sources;</w:t>
      </w:r>
      <w:proofErr w:type="gramEnd"/>
      <w:r w:rsidRPr="002A4F08">
        <w:rPr>
          <w:rFonts w:ascii="Arial" w:hAnsi="Arial" w:cs="Arial"/>
        </w:rPr>
        <w:t xml:space="preserve"> </w:t>
      </w:r>
    </w:p>
    <w:p w:rsidRPr="002A4F08" w:rsidR="005440B6" w:rsidP="005440B6" w:rsidRDefault="005440B6" w14:paraId="029D85BD" w14:textId="77777777">
      <w:pPr>
        <w:pStyle w:val="Bodysubclause"/>
        <w:numPr>
          <w:ilvl w:val="0"/>
          <w:numId w:val="22"/>
        </w:numPr>
        <w:spacing w:before="120"/>
        <w:rPr>
          <w:rFonts w:ascii="Arial" w:hAnsi="Arial" w:cs="Arial"/>
        </w:rPr>
      </w:pPr>
      <w:r w:rsidRPr="002A4F08">
        <w:rPr>
          <w:rFonts w:ascii="Arial" w:hAnsi="Arial" w:cs="Arial"/>
        </w:rPr>
        <w:t xml:space="preserve">bad debts to related </w:t>
      </w:r>
      <w:proofErr w:type="gramStart"/>
      <w:r w:rsidRPr="002A4F08">
        <w:rPr>
          <w:rFonts w:ascii="Arial" w:hAnsi="Arial" w:cs="Arial"/>
        </w:rPr>
        <w:t>parties;</w:t>
      </w:r>
      <w:proofErr w:type="gramEnd"/>
      <w:r w:rsidRPr="002A4F08">
        <w:rPr>
          <w:rFonts w:ascii="Arial" w:hAnsi="Arial" w:cs="Arial"/>
        </w:rPr>
        <w:t xml:space="preserve"> </w:t>
      </w:r>
    </w:p>
    <w:p w:rsidRPr="002A4F08" w:rsidR="005440B6" w:rsidP="005440B6" w:rsidRDefault="005440B6" w14:paraId="70204753" w14:textId="77777777">
      <w:pPr>
        <w:pStyle w:val="Bodysubclause"/>
        <w:numPr>
          <w:ilvl w:val="0"/>
          <w:numId w:val="22"/>
        </w:numPr>
        <w:spacing w:before="120"/>
        <w:rPr>
          <w:rFonts w:ascii="Arial" w:hAnsi="Arial" w:cs="Arial"/>
        </w:rPr>
      </w:pPr>
      <w:r w:rsidRPr="002A4F08">
        <w:rPr>
          <w:rFonts w:ascii="Arial" w:hAnsi="Arial" w:cs="Arial"/>
        </w:rPr>
        <w:t xml:space="preserve">payments for unfair dismissal or other </w:t>
      </w:r>
      <w:proofErr w:type="gramStart"/>
      <w:r w:rsidRPr="002A4F08">
        <w:rPr>
          <w:rFonts w:ascii="Arial" w:hAnsi="Arial" w:cs="Arial"/>
        </w:rPr>
        <w:t>compensation;</w:t>
      </w:r>
      <w:proofErr w:type="gramEnd"/>
      <w:r w:rsidRPr="002A4F08">
        <w:rPr>
          <w:rFonts w:ascii="Arial" w:hAnsi="Arial" w:cs="Arial"/>
        </w:rPr>
        <w:t xml:space="preserve"> </w:t>
      </w:r>
    </w:p>
    <w:p w:rsidRPr="002A4F08" w:rsidR="005440B6" w:rsidP="005440B6" w:rsidRDefault="005440B6" w14:paraId="215D26AE" w14:textId="77777777">
      <w:pPr>
        <w:pStyle w:val="Bodysubclause"/>
        <w:numPr>
          <w:ilvl w:val="0"/>
          <w:numId w:val="22"/>
        </w:numPr>
        <w:spacing w:before="120"/>
        <w:rPr>
          <w:rFonts w:ascii="Arial" w:hAnsi="Arial" w:cs="Arial"/>
        </w:rPr>
      </w:pPr>
      <w:r w:rsidRPr="002A4F08">
        <w:rPr>
          <w:rFonts w:ascii="Arial" w:hAnsi="Arial" w:cs="Arial"/>
        </w:rPr>
        <w:t xml:space="preserve">depreciation, amortisation or impairment of assets owned by the Grant </w:t>
      </w:r>
      <w:proofErr w:type="gramStart"/>
      <w:r w:rsidRPr="002A4F08">
        <w:rPr>
          <w:rFonts w:ascii="Arial" w:hAnsi="Arial" w:cs="Arial"/>
        </w:rPr>
        <w:t>Recipient;</w:t>
      </w:r>
      <w:proofErr w:type="gramEnd"/>
    </w:p>
    <w:p w:rsidRPr="002A4F08" w:rsidR="005440B6" w:rsidP="005440B6" w:rsidRDefault="005440B6" w14:paraId="0DA19E6E" w14:textId="77777777">
      <w:pPr>
        <w:pStyle w:val="Bodysubclause"/>
        <w:numPr>
          <w:ilvl w:val="0"/>
          <w:numId w:val="22"/>
        </w:numPr>
        <w:spacing w:before="120"/>
        <w:rPr>
          <w:rFonts w:ascii="Arial" w:hAnsi="Arial" w:cs="Arial"/>
        </w:rPr>
      </w:pPr>
      <w:r w:rsidRPr="002A4F08">
        <w:rPr>
          <w:rFonts w:ascii="Arial" w:hAnsi="Arial" w:cs="Arial"/>
        </w:rPr>
        <w:t>the acquisition or improvement of Assets by the Recipient (unless the agreement is explicitly for capital use – this will be stipulated in the Funding Letter</w:t>
      </w:r>
      <w:proofErr w:type="gramStart"/>
      <w:r w:rsidRPr="002A4F08">
        <w:rPr>
          <w:rFonts w:ascii="Arial" w:hAnsi="Arial" w:cs="Arial"/>
        </w:rPr>
        <w:t>);</w:t>
      </w:r>
      <w:proofErr w:type="gramEnd"/>
      <w:r w:rsidRPr="002A4F08">
        <w:rPr>
          <w:rFonts w:ascii="Arial" w:hAnsi="Arial" w:cs="Arial"/>
        </w:rPr>
        <w:t xml:space="preserve"> </w:t>
      </w:r>
    </w:p>
    <w:p w:rsidRPr="002A4F08" w:rsidR="005440B6" w:rsidP="005440B6" w:rsidRDefault="005440B6" w14:paraId="0C47A4CD" w14:textId="77777777">
      <w:pPr>
        <w:pStyle w:val="Bodysubclause"/>
        <w:numPr>
          <w:ilvl w:val="0"/>
          <w:numId w:val="22"/>
        </w:numPr>
        <w:spacing w:before="120"/>
        <w:rPr>
          <w:rFonts w:ascii="Arial" w:hAnsi="Arial" w:cs="Arial"/>
        </w:rPr>
      </w:pPr>
      <w:r w:rsidRPr="002A4F08">
        <w:rPr>
          <w:rFonts w:ascii="Arial" w:hAnsi="Arial" w:cs="Arial"/>
        </w:rPr>
        <w:t>liabilities incurred before the commencement of the Agreement unless agreed in writing by the CPC</w:t>
      </w:r>
      <w:r>
        <w:rPr>
          <w:rFonts w:ascii="Arial" w:hAnsi="Arial" w:cs="Arial"/>
        </w:rPr>
        <w:t>; or</w:t>
      </w:r>
    </w:p>
    <w:p w:rsidR="005440B6" w:rsidP="005440B6" w:rsidRDefault="005440B6" w14:paraId="338A00D9" w14:textId="77777777">
      <w:pPr>
        <w:pStyle w:val="Bodysubclause"/>
        <w:numPr>
          <w:ilvl w:val="0"/>
          <w:numId w:val="22"/>
        </w:numPr>
        <w:spacing w:before="120"/>
        <w:rPr>
          <w:rFonts w:ascii="Arial" w:hAnsi="Arial" w:cs="Arial"/>
        </w:rPr>
      </w:pPr>
      <w:r w:rsidRPr="002A4F08">
        <w:rPr>
          <w:rFonts w:ascii="Arial" w:hAnsi="Arial" w:cs="Arial"/>
        </w:rPr>
        <w:t>business entertaining</w:t>
      </w:r>
      <w:r>
        <w:rPr>
          <w:rFonts w:ascii="Arial" w:hAnsi="Arial" w:cs="Arial"/>
        </w:rPr>
        <w:t>.</w:t>
      </w:r>
    </w:p>
    <w:p w:rsidR="00555567" w:rsidP="00555567" w:rsidRDefault="00555567" w14:paraId="5697A22B" w14:textId="77777777">
      <w:pPr>
        <w:pStyle w:val="Bodysubclause"/>
        <w:spacing w:before="120"/>
        <w:ind w:left="0"/>
        <w:rPr>
          <w:rFonts w:ascii="Arial" w:hAnsi="Arial" w:cs="Arial"/>
        </w:rPr>
      </w:pPr>
    </w:p>
    <w:p w:rsidR="00555567" w:rsidP="00555567" w:rsidRDefault="00555567" w14:paraId="7D107953" w14:textId="77777777">
      <w:pPr>
        <w:pStyle w:val="Bodysubclause"/>
        <w:spacing w:before="120"/>
        <w:ind w:left="0"/>
        <w:rPr>
          <w:rFonts w:ascii="Arial" w:hAnsi="Arial" w:cs="Arial"/>
        </w:rPr>
      </w:pPr>
    </w:p>
    <w:p w:rsidR="00555567" w:rsidP="00555567" w:rsidRDefault="00555567" w14:paraId="3E183D9E" w14:textId="77777777">
      <w:pPr>
        <w:pStyle w:val="Bodysubclause"/>
        <w:spacing w:before="120"/>
        <w:ind w:left="0"/>
        <w:rPr>
          <w:rFonts w:ascii="Arial" w:hAnsi="Arial" w:cs="Arial"/>
        </w:rPr>
      </w:pPr>
    </w:p>
    <w:p w:rsidR="00555567" w:rsidP="00555567" w:rsidRDefault="00555567" w14:paraId="053507C7" w14:textId="77777777">
      <w:pPr>
        <w:pStyle w:val="Bodysubclause"/>
        <w:spacing w:before="120"/>
        <w:ind w:left="0"/>
        <w:rPr>
          <w:rFonts w:ascii="Arial" w:hAnsi="Arial" w:cs="Arial"/>
        </w:rPr>
      </w:pPr>
    </w:p>
    <w:p w:rsidRPr="002B7F65" w:rsidR="00555567" w:rsidP="00555567" w:rsidRDefault="00555567" w14:paraId="0D7BBB25" w14:textId="77777777">
      <w:pPr>
        <w:pStyle w:val="Bodysubclause"/>
        <w:spacing w:before="120"/>
        <w:ind w:left="0"/>
        <w:rPr>
          <w:rFonts w:ascii="Arial" w:hAnsi="Arial" w:cs="Arial"/>
        </w:rPr>
      </w:pPr>
    </w:p>
    <w:sectPr w:rsidRPr="002B7F65" w:rsidR="00555567" w:rsidSect="002B7F65">
      <w:footerReference w:type="default" r:id="rId11"/>
      <w:pgSz w:w="11907" w:h="16840" w:orient="portrait"/>
      <w:pgMar w:top="993" w:right="1275" w:bottom="1276" w:left="1134"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7E3D" w:rsidRDefault="009F7E3D" w14:paraId="127D9DFA" w14:textId="77777777">
      <w:r>
        <w:separator/>
      </w:r>
    </w:p>
  </w:endnote>
  <w:endnote w:type="continuationSeparator" w:id="0">
    <w:p w:rsidR="009F7E3D" w:rsidRDefault="009F7E3D" w14:paraId="54B4A9A8" w14:textId="77777777">
      <w:r>
        <w:continuationSeparator/>
      </w:r>
    </w:p>
  </w:endnote>
  <w:endnote w:type="continuationNotice" w:id="1">
    <w:p w:rsidR="009F7E3D" w:rsidRDefault="009F7E3D" w14:paraId="1982790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2BA" w:rsidRDefault="00C532BA" w14:paraId="26F66CCD" w14:textId="77777777">
    <w:pPr>
      <w:pStyle w:val="Footer"/>
      <w:jc w:val="center"/>
    </w:pPr>
    <w:r>
      <w:fldChar w:fldCharType="begin"/>
    </w:r>
    <w:r>
      <w:instrText xml:space="preserve"> PAGE \* MERGEFORMAT </w:instrText>
    </w:r>
    <w:r>
      <w:fldChar w:fldCharType="separate"/>
    </w:r>
    <w:r w:rsidR="008559E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7E3D" w:rsidRDefault="009F7E3D" w14:paraId="4E2A6BA5" w14:textId="77777777">
      <w:r>
        <w:separator/>
      </w:r>
    </w:p>
  </w:footnote>
  <w:footnote w:type="continuationSeparator" w:id="0">
    <w:p w:rsidR="009F7E3D" w:rsidRDefault="009F7E3D" w14:paraId="10F5F413" w14:textId="77777777">
      <w:r>
        <w:continuationSeparator/>
      </w:r>
    </w:p>
  </w:footnote>
  <w:footnote w:type="continuationNotice" w:id="1">
    <w:p w:rsidR="009F7E3D" w:rsidRDefault="009F7E3D" w14:paraId="2F7C59EA"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6E6E63"/>
    <w:multiLevelType w:val="hybridMultilevel"/>
    <w:tmpl w:val="25FCC0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6E3743B"/>
    <w:multiLevelType w:val="hybridMultilevel"/>
    <w:tmpl w:val="FE302F92"/>
    <w:lvl w:ilvl="0" w:tplc="5D60A01A">
      <w:start w:val="1"/>
      <w:numFmt w:val="decimal"/>
      <w:pStyle w:val="Schmainhead"/>
      <w:lvlText w:val="Schedule %1"/>
      <w:lvlJc w:val="left"/>
      <w:pPr>
        <w:tabs>
          <w:tab w:val="num" w:pos="1080"/>
        </w:tabs>
        <w:ind w:left="360" w:hanging="360"/>
      </w:pPr>
      <w:rPr>
        <w:rFonts w:hint="default"/>
      </w:rPr>
    </w:lvl>
    <w:lvl w:ilvl="1" w:tplc="7408F4C0">
      <w:numFmt w:val="decimal"/>
      <w:lvlText w:val=""/>
      <w:lvlJc w:val="left"/>
    </w:lvl>
    <w:lvl w:ilvl="2" w:tplc="194A7640">
      <w:numFmt w:val="decimal"/>
      <w:lvlText w:val=""/>
      <w:lvlJc w:val="left"/>
    </w:lvl>
    <w:lvl w:ilvl="3" w:tplc="0E02CB94">
      <w:numFmt w:val="decimal"/>
      <w:lvlText w:val=""/>
      <w:lvlJc w:val="left"/>
    </w:lvl>
    <w:lvl w:ilvl="4" w:tplc="A760829A">
      <w:numFmt w:val="decimal"/>
      <w:lvlText w:val=""/>
      <w:lvlJc w:val="left"/>
    </w:lvl>
    <w:lvl w:ilvl="5" w:tplc="F500A9AA">
      <w:numFmt w:val="decimal"/>
      <w:lvlText w:val=""/>
      <w:lvlJc w:val="left"/>
    </w:lvl>
    <w:lvl w:ilvl="6" w:tplc="727A4938">
      <w:numFmt w:val="decimal"/>
      <w:lvlText w:val=""/>
      <w:lvlJc w:val="left"/>
    </w:lvl>
    <w:lvl w:ilvl="7" w:tplc="72905D8A">
      <w:numFmt w:val="decimal"/>
      <w:lvlText w:val=""/>
      <w:lvlJc w:val="left"/>
    </w:lvl>
    <w:lvl w:ilvl="8" w:tplc="EC68E234">
      <w:numFmt w:val="decimal"/>
      <w:lvlText w:val=""/>
      <w:lvlJc w:val="left"/>
    </w:lvl>
  </w:abstractNum>
  <w:abstractNum w:abstractNumId="9" w15:restartNumberingAfterBreak="0">
    <w:nsid w:val="36FE7456"/>
    <w:multiLevelType w:val="hybridMultilevel"/>
    <w:tmpl w:val="8C66BF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E63FB4"/>
    <w:multiLevelType w:val="hybridMultilevel"/>
    <w:tmpl w:val="80B6481E"/>
    <w:lvl w:ilvl="0" w:tplc="5A96B14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E00F4C"/>
    <w:multiLevelType w:val="multilevel"/>
    <w:tmpl w:val="96F2306C"/>
    <w:name w:val="sch_style1"/>
    <w:lvl w:ilvl="0">
      <w:start w:val="1"/>
      <w:numFmt w:val="decimal"/>
      <w:pStyle w:val="Sch1styleclause"/>
      <w:lvlText w:val="%1."/>
      <w:lvlJc w:val="left"/>
      <w:pPr>
        <w:tabs>
          <w:tab w:val="num" w:pos="720"/>
        </w:tabs>
        <w:ind w:left="720" w:hanging="720"/>
      </w:pPr>
      <w:rPr>
        <w:rFonts w:hint="default" w:ascii="Times New Roman" w:hAnsi="Times New Roman"/>
        <w:b/>
        <w:i w:val="0"/>
        <w:caps/>
        <w:smallCaps w:val="0"/>
        <w:sz w:val="22"/>
      </w:rPr>
    </w:lvl>
    <w:lvl w:ilvl="1">
      <w:start w:val="1"/>
      <w:numFmt w:val="decimal"/>
      <w:pStyle w:val="Sch1stylesubclause"/>
      <w:lvlText w:val="%1.%2"/>
      <w:lvlJc w:val="left"/>
      <w:pPr>
        <w:tabs>
          <w:tab w:val="num" w:pos="720"/>
        </w:tabs>
        <w:ind w:left="720" w:hanging="720"/>
      </w:pPr>
      <w:rPr>
        <w:rFonts w:hint="default" w:ascii="Times New Roman" w:hAnsi="Times New Roman"/>
        <w:b w:val="0"/>
        <w:i w:val="0"/>
        <w:caps w:val="0"/>
        <w:sz w:val="22"/>
      </w:rPr>
    </w:lvl>
    <w:lvl w:ilvl="2">
      <w:start w:val="1"/>
      <w:numFmt w:val="lowerLetter"/>
      <w:pStyle w:val="Sch1stylepara"/>
      <w:lvlText w:val="(%3)"/>
      <w:lvlJc w:val="left"/>
      <w:pPr>
        <w:tabs>
          <w:tab w:val="num" w:pos="1559"/>
        </w:tabs>
        <w:ind w:left="1559" w:hanging="567"/>
      </w:pPr>
      <w:rPr>
        <w:rFonts w:hint="default" w:ascii="Times New Roman" w:hAnsi="Times New Roman"/>
        <w:b w:val="0"/>
        <w:i w:val="0"/>
        <w:sz w:val="22"/>
      </w:rPr>
    </w:lvl>
    <w:lvl w:ilvl="3">
      <w:start w:val="1"/>
      <w:numFmt w:val="lowerRoman"/>
      <w:pStyle w:val="Sch1stylesubpara"/>
      <w:lvlText w:val="(%4)"/>
      <w:lvlJc w:val="left"/>
      <w:pPr>
        <w:tabs>
          <w:tab w:val="num" w:pos="2421"/>
        </w:tabs>
        <w:ind w:left="2268" w:hanging="567"/>
      </w:pPr>
      <w:rPr>
        <w:rFonts w:hint="default" w:ascii="Times New Roman" w:hAnsi="Times New Roman"/>
        <w:b w:val="0"/>
        <w:i w:val="0"/>
        <w:sz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hint="default" w:ascii="Times New Roman" w:hAnsi="Times New Roman"/>
        <w:b/>
        <w:i w:val="0"/>
        <w:caps w:val="0"/>
        <w:sz w:val="24"/>
      </w:rPr>
    </w:lvl>
    <w:lvl w:ilvl="1">
      <w:start w:val="1"/>
      <w:numFmt w:val="decimal"/>
      <w:lvlText w:val="%2"/>
      <w:lvlJc w:val="left"/>
      <w:pPr>
        <w:tabs>
          <w:tab w:val="num" w:pos="0"/>
        </w:tabs>
        <w:ind w:left="0" w:firstLine="0"/>
      </w:pPr>
      <w:rPr>
        <w:rFonts w:hint="default" w:ascii="Times New Roman" w:hAnsi="Times New Roman"/>
        <w:b w:val="0"/>
        <w:i w:val="0"/>
        <w:caps w:val="0"/>
        <w:sz w:val="24"/>
      </w:rPr>
    </w:lvl>
    <w:lvl w:ilvl="2">
      <w:start w:val="1"/>
      <w:numFmt w:val="decimal"/>
      <w:lvlText w:val="%3"/>
      <w:lvlJc w:val="left"/>
      <w:pPr>
        <w:tabs>
          <w:tab w:val="num" w:pos="0"/>
        </w:tabs>
        <w:ind w:left="0" w:firstLine="0"/>
      </w:pPr>
      <w:rPr>
        <w:rFonts w:hint="default" w:ascii="Times New Roman" w:hAnsi="Times New Roman"/>
        <w:b w:val="0"/>
        <w:i w:val="0"/>
        <w:sz w:val="24"/>
      </w:rPr>
    </w:lvl>
    <w:lvl w:ilvl="3">
      <w:start w:val="1"/>
      <w:numFmt w:val="decimal"/>
      <w:lvlText w:val="%4"/>
      <w:lvlJc w:val="left"/>
      <w:pPr>
        <w:tabs>
          <w:tab w:val="num" w:pos="0"/>
        </w:tabs>
        <w:ind w:left="0" w:firstLine="0"/>
      </w:pPr>
      <w:rPr>
        <w:rFonts w:hint="default" w:ascii="Times New Roman" w:hAnsi="Times New Roman"/>
        <w:b w:val="0"/>
        <w:i w:val="0"/>
        <w:sz w:val="24"/>
      </w:rPr>
    </w:lvl>
    <w:lvl w:ilvl="4">
      <w:start w:val="1"/>
      <w:numFmt w:val="decimal"/>
      <w:lvlText w:val="%5"/>
      <w:lvlJc w:val="left"/>
      <w:pPr>
        <w:tabs>
          <w:tab w:val="num" w:pos="0"/>
        </w:tabs>
        <w:ind w:left="0" w:firstLine="0"/>
      </w:pPr>
      <w:rPr>
        <w:rFonts w:hint="default" w:ascii="Times New Roman" w:hAnsi="Times New Roman"/>
        <w:b w:val="0"/>
        <w:i w:val="0"/>
        <w:sz w:val="24"/>
      </w:rPr>
    </w:lvl>
    <w:lvl w:ilvl="5">
      <w:start w:val="1"/>
      <w:numFmt w:val="decimal"/>
      <w:lvlText w:val="%6"/>
      <w:lvlJc w:val="left"/>
      <w:pPr>
        <w:tabs>
          <w:tab w:val="num" w:pos="0"/>
        </w:tabs>
        <w:ind w:left="0" w:firstLine="0"/>
      </w:pPr>
      <w:rPr>
        <w:rFonts w:hint="default" w:ascii="Times New Roman" w:hAnsi="Times New Roman"/>
        <w:b w:val="0"/>
        <w:i w:val="0"/>
        <w:sz w:val="22"/>
      </w:rPr>
    </w:lvl>
    <w:lvl w:ilvl="6">
      <w:start w:val="1"/>
      <w:numFmt w:val="decimal"/>
      <w:lvlText w:val="%7"/>
      <w:lvlJc w:val="left"/>
      <w:pPr>
        <w:tabs>
          <w:tab w:val="num" w:pos="0"/>
        </w:tabs>
        <w:ind w:left="0" w:firstLine="0"/>
      </w:pPr>
      <w:rPr>
        <w:rFonts w:hint="default" w:ascii="Times New Roman" w:hAnsi="Times New Roman"/>
      </w:rPr>
    </w:lvl>
    <w:lvl w:ilvl="7">
      <w:start w:val="1"/>
      <w:numFmt w:val="decimal"/>
      <w:lvlText w:val="%8"/>
      <w:lvlJc w:val="left"/>
      <w:pPr>
        <w:tabs>
          <w:tab w:val="num" w:pos="0"/>
        </w:tabs>
        <w:ind w:left="0" w:firstLine="0"/>
      </w:pPr>
      <w:rPr>
        <w:rFonts w:hint="default" w:ascii="Times New Roman" w:hAnsi="Times New Roman"/>
        <w:b w:val="0"/>
        <w:i w:val="0"/>
        <w:sz w:val="22"/>
      </w:rPr>
    </w:lvl>
    <w:lvl w:ilvl="8">
      <w:start w:val="1"/>
      <w:numFmt w:val="decimal"/>
      <w:lvlText w:val="%9"/>
      <w:lvlJc w:val="left"/>
      <w:pPr>
        <w:tabs>
          <w:tab w:val="num" w:pos="0"/>
        </w:tabs>
        <w:ind w:left="0" w:firstLine="0"/>
      </w:pPr>
      <w:rPr>
        <w:rFonts w:hint="default" w:ascii="Times New Roman" w:hAnsi="Times New Roman"/>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6966731"/>
    <w:multiLevelType w:val="hybridMultilevel"/>
    <w:tmpl w:val="A4A030CA"/>
    <w:lvl w:ilvl="0" w:tplc="29EC9D50">
      <w:start w:val="1"/>
      <w:numFmt w:val="upperLetter"/>
      <w:pStyle w:val="ABackground"/>
      <w:lvlText w:val="(%1)"/>
      <w:lvlJc w:val="left"/>
      <w:pPr>
        <w:tabs>
          <w:tab w:val="num" w:pos="720"/>
        </w:tabs>
        <w:ind w:left="720" w:hanging="720"/>
      </w:pPr>
      <w:rPr>
        <w:rFonts w:hint="default" w:ascii="Times New Roman" w:hAnsi="Times New Roman"/>
        <w:b w:val="0"/>
        <w:i w:val="0"/>
        <w:caps/>
        <w:sz w:val="20"/>
      </w:rPr>
    </w:lvl>
    <w:lvl w:ilvl="1" w:tplc="9B4089CC">
      <w:start w:val="1"/>
      <w:numFmt w:val="lowerLetter"/>
      <w:pStyle w:val="BackSubClause"/>
      <w:lvlText w:val="(%2)"/>
      <w:lvlJc w:val="left"/>
      <w:pPr>
        <w:tabs>
          <w:tab w:val="num" w:pos="1555"/>
        </w:tabs>
        <w:ind w:left="1555" w:hanging="561"/>
      </w:pPr>
      <w:rPr>
        <w:rFonts w:hint="default" w:ascii="Times New Roman" w:hAnsi="Times New Roman"/>
        <w:b w:val="0"/>
        <w:i w:val="0"/>
        <w:caps w:val="0"/>
        <w:sz w:val="20"/>
      </w:rPr>
    </w:lvl>
    <w:lvl w:ilvl="2" w:tplc="CB7CDFF4">
      <w:start w:val="1"/>
      <w:numFmt w:val="lowerLetter"/>
      <w:lvlText w:val="(%3)"/>
      <w:lvlJc w:val="left"/>
      <w:pPr>
        <w:tabs>
          <w:tab w:val="num" w:pos="1559"/>
        </w:tabs>
        <w:ind w:left="1559" w:hanging="567"/>
      </w:pPr>
      <w:rPr>
        <w:rFonts w:hint="default" w:ascii="Times New Roman" w:hAnsi="Times New Roman"/>
        <w:b w:val="0"/>
        <w:i w:val="0"/>
        <w:sz w:val="20"/>
      </w:rPr>
    </w:lvl>
    <w:lvl w:ilvl="3" w:tplc="2B781842">
      <w:start w:val="1"/>
      <w:numFmt w:val="lowerRoman"/>
      <w:lvlText w:val="(%4)"/>
      <w:lvlJc w:val="left"/>
      <w:pPr>
        <w:tabs>
          <w:tab w:val="num" w:pos="2421"/>
        </w:tabs>
        <w:ind w:left="2268" w:hanging="567"/>
      </w:pPr>
      <w:rPr>
        <w:rFonts w:hint="default" w:ascii="Times New Roman" w:hAnsi="Times New Roman"/>
        <w:b w:val="0"/>
        <w:i w:val="0"/>
        <w:sz w:val="20"/>
      </w:rPr>
    </w:lvl>
    <w:lvl w:ilvl="4" w:tplc="0DC0FA26">
      <w:start w:val="1"/>
      <w:numFmt w:val="upperLetter"/>
      <w:lvlText w:val="(%5)"/>
      <w:lvlJc w:val="left"/>
      <w:pPr>
        <w:tabs>
          <w:tab w:val="num" w:pos="2880"/>
        </w:tabs>
        <w:ind w:left="2880" w:hanging="720"/>
      </w:pPr>
      <w:rPr>
        <w:rFonts w:hint="default" w:ascii="Times New Roman" w:hAnsi="Times New Roman"/>
        <w:b w:val="0"/>
        <w:i w:val="0"/>
        <w:sz w:val="22"/>
      </w:rPr>
    </w:lvl>
    <w:lvl w:ilvl="5" w:tplc="1BDAC9B0">
      <w:start w:val="1"/>
      <w:numFmt w:val="decimal"/>
      <w:lvlText w:val="%6."/>
      <w:lvlJc w:val="left"/>
      <w:pPr>
        <w:tabs>
          <w:tab w:val="num" w:pos="3600"/>
        </w:tabs>
        <w:ind w:left="3600" w:hanging="720"/>
      </w:pPr>
      <w:rPr>
        <w:rFonts w:hint="default" w:ascii="Times New Roman" w:hAnsi="Times New Roman"/>
        <w:b w:val="0"/>
        <w:i w:val="0"/>
        <w:sz w:val="22"/>
      </w:rPr>
    </w:lvl>
    <w:lvl w:ilvl="6" w:tplc="03AC4EFC">
      <w:start w:val="1"/>
      <w:numFmt w:val="decimal"/>
      <w:lvlText w:val="%7."/>
      <w:lvlJc w:val="left"/>
      <w:pPr>
        <w:tabs>
          <w:tab w:val="num" w:pos="4320"/>
        </w:tabs>
        <w:ind w:left="4320" w:hanging="720"/>
      </w:pPr>
      <w:rPr>
        <w:rFonts w:hint="default"/>
      </w:rPr>
    </w:lvl>
    <w:lvl w:ilvl="7" w:tplc="813C37A4">
      <w:start w:val="1"/>
      <w:numFmt w:val="decimal"/>
      <w:lvlText w:val="%8."/>
      <w:lvlJc w:val="left"/>
      <w:pPr>
        <w:tabs>
          <w:tab w:val="num" w:pos="5040"/>
        </w:tabs>
        <w:ind w:left="5040" w:hanging="720"/>
      </w:pPr>
      <w:rPr>
        <w:rFonts w:hint="default" w:ascii="Times New Roman" w:hAnsi="Times New Roman"/>
        <w:b w:val="0"/>
        <w:i w:val="0"/>
        <w:sz w:val="22"/>
      </w:rPr>
    </w:lvl>
    <w:lvl w:ilvl="8" w:tplc="DCC2802C">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0413249"/>
    <w:multiLevelType w:val="hybridMultilevel"/>
    <w:tmpl w:val="93D28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1777AD"/>
    <w:multiLevelType w:val="hybridMultilevel"/>
    <w:tmpl w:val="019C28B4"/>
    <w:lvl w:ilvl="0" w:tplc="9A0C479A">
      <w:start w:val="1"/>
      <w:numFmt w:val="decimal"/>
      <w:pStyle w:val="1Parties"/>
      <w:lvlText w:val="(%1)"/>
      <w:lvlJc w:val="left"/>
      <w:pPr>
        <w:tabs>
          <w:tab w:val="num" w:pos="720"/>
        </w:tabs>
        <w:ind w:left="720" w:hanging="720"/>
      </w:pPr>
    </w:lvl>
    <w:lvl w:ilvl="1" w:tplc="33327624">
      <w:start w:val="1"/>
      <w:numFmt w:val="lowerLetter"/>
      <w:pStyle w:val="Scha"/>
      <w:lvlText w:val="(%2)"/>
      <w:lvlJc w:val="left"/>
      <w:pPr>
        <w:tabs>
          <w:tab w:val="num" w:pos="720"/>
        </w:tabs>
        <w:ind w:left="720" w:hanging="360"/>
      </w:pPr>
    </w:lvl>
    <w:lvl w:ilvl="2" w:tplc="ACC45C3A">
      <w:start w:val="1"/>
      <w:numFmt w:val="lowerRoman"/>
      <w:lvlText w:val="%3)"/>
      <w:lvlJc w:val="left"/>
      <w:pPr>
        <w:tabs>
          <w:tab w:val="num" w:pos="1080"/>
        </w:tabs>
        <w:ind w:left="1080" w:hanging="360"/>
      </w:pPr>
    </w:lvl>
    <w:lvl w:ilvl="3" w:tplc="9A8A29A6">
      <w:start w:val="1"/>
      <w:numFmt w:val="decimal"/>
      <w:lvlText w:val="(%4)"/>
      <w:lvlJc w:val="left"/>
      <w:pPr>
        <w:tabs>
          <w:tab w:val="num" w:pos="1440"/>
        </w:tabs>
        <w:ind w:left="1440" w:hanging="360"/>
      </w:pPr>
    </w:lvl>
    <w:lvl w:ilvl="4" w:tplc="100E5E32">
      <w:start w:val="1"/>
      <w:numFmt w:val="lowerLetter"/>
      <w:lvlText w:val="(%5)"/>
      <w:lvlJc w:val="left"/>
      <w:pPr>
        <w:tabs>
          <w:tab w:val="num" w:pos="1800"/>
        </w:tabs>
        <w:ind w:left="1800" w:hanging="360"/>
      </w:pPr>
    </w:lvl>
    <w:lvl w:ilvl="5" w:tplc="0B5AC38C">
      <w:start w:val="1"/>
      <w:numFmt w:val="lowerRoman"/>
      <w:lvlText w:val="(%6)"/>
      <w:lvlJc w:val="left"/>
      <w:pPr>
        <w:tabs>
          <w:tab w:val="num" w:pos="2160"/>
        </w:tabs>
        <w:ind w:left="2160" w:hanging="360"/>
      </w:pPr>
    </w:lvl>
    <w:lvl w:ilvl="6" w:tplc="442EEF2A">
      <w:start w:val="1"/>
      <w:numFmt w:val="decimal"/>
      <w:lvlText w:val="%7."/>
      <w:lvlJc w:val="left"/>
      <w:pPr>
        <w:tabs>
          <w:tab w:val="num" w:pos="2520"/>
        </w:tabs>
        <w:ind w:left="2520" w:hanging="360"/>
      </w:pPr>
    </w:lvl>
    <w:lvl w:ilvl="7" w:tplc="D3F05C2C">
      <w:start w:val="1"/>
      <w:numFmt w:val="lowerLetter"/>
      <w:lvlText w:val="%8."/>
      <w:lvlJc w:val="left"/>
      <w:pPr>
        <w:tabs>
          <w:tab w:val="num" w:pos="2880"/>
        </w:tabs>
        <w:ind w:left="2880" w:hanging="360"/>
      </w:pPr>
    </w:lvl>
    <w:lvl w:ilvl="8" w:tplc="6480D8FC">
      <w:start w:val="1"/>
      <w:numFmt w:val="lowerRoman"/>
      <w:lvlText w:val="%9."/>
      <w:lvlJc w:val="left"/>
      <w:pPr>
        <w:tabs>
          <w:tab w:val="num" w:pos="3240"/>
        </w:tabs>
        <w:ind w:left="3240" w:hanging="360"/>
      </w:pPr>
    </w:lvl>
  </w:abstractNum>
  <w:abstractNum w:abstractNumId="20" w15:restartNumberingAfterBreak="0">
    <w:nsid w:val="77D61255"/>
    <w:multiLevelType w:val="multilevel"/>
    <w:tmpl w:val="AAC4CA48"/>
    <w:name w:val="main_list"/>
    <w:lvl w:ilvl="0">
      <w:start w:val="1"/>
      <w:numFmt w:val="decimal"/>
      <w:pStyle w:val="Heading1"/>
      <w:lvlText w:val="%1."/>
      <w:lvlJc w:val="left"/>
      <w:pPr>
        <w:tabs>
          <w:tab w:val="num" w:pos="720"/>
        </w:tabs>
        <w:ind w:left="720" w:hanging="720"/>
      </w:pPr>
      <w:rPr>
        <w:rFonts w:hint="default" w:ascii="Arial" w:hAnsi="Arial" w:cs="Arial"/>
        <w:b/>
        <w:i w:val="0"/>
        <w:caps/>
        <w:sz w:val="22"/>
        <w:szCs w:val="22"/>
      </w:rPr>
    </w:lvl>
    <w:lvl w:ilvl="1">
      <w:start w:val="1"/>
      <w:numFmt w:val="decimal"/>
      <w:pStyle w:val="Heading2"/>
      <w:lvlText w:val="%1.%2"/>
      <w:lvlJc w:val="left"/>
      <w:pPr>
        <w:tabs>
          <w:tab w:val="num" w:pos="720"/>
        </w:tabs>
        <w:ind w:left="720" w:hanging="720"/>
      </w:pPr>
      <w:rPr>
        <w:rFonts w:hint="default" w:ascii="Arial" w:hAnsi="Arial" w:cs="Arial"/>
        <w:b w:val="0"/>
        <w:i w:val="0"/>
        <w:caps w:val="0"/>
        <w:sz w:val="22"/>
        <w:szCs w:val="22"/>
      </w:rPr>
    </w:lvl>
    <w:lvl w:ilvl="2">
      <w:start w:val="1"/>
      <w:numFmt w:val="lowerLetter"/>
      <w:pStyle w:val="Heading3"/>
      <w:lvlText w:val="(%3)"/>
      <w:lvlJc w:val="left"/>
      <w:pPr>
        <w:tabs>
          <w:tab w:val="num" w:pos="1559"/>
        </w:tabs>
        <w:ind w:left="1559" w:hanging="567"/>
      </w:pPr>
      <w:rPr>
        <w:rFonts w:hint="default" w:ascii="Arial" w:hAnsi="Arial" w:cs="Arial"/>
        <w:b w:val="0"/>
        <w:i w:val="0"/>
        <w:sz w:val="22"/>
        <w:szCs w:val="22"/>
      </w:rPr>
    </w:lvl>
    <w:lvl w:ilvl="3">
      <w:start w:val="1"/>
      <w:numFmt w:val="lowerRoman"/>
      <w:pStyle w:val="Heading4"/>
      <w:lvlText w:val="(%4)"/>
      <w:lvlJc w:val="left"/>
      <w:pPr>
        <w:tabs>
          <w:tab w:val="num" w:pos="2421"/>
        </w:tabs>
        <w:ind w:left="2268" w:hanging="567"/>
      </w:pPr>
      <w:rPr>
        <w:rFonts w:hint="default" w:ascii="Arial" w:hAnsi="Arial" w:cs="Arial"/>
        <w:b w:val="0"/>
        <w:i w:val="0"/>
        <w:sz w:val="22"/>
        <w:szCs w:val="22"/>
      </w:rPr>
    </w:lvl>
    <w:lvl w:ilvl="4">
      <w:start w:val="1"/>
      <w:numFmt w:val="upperLetter"/>
      <w:pStyle w:val="Heading5"/>
      <w:lvlText w:val="(%5)"/>
      <w:lvlJc w:val="left"/>
      <w:pPr>
        <w:tabs>
          <w:tab w:val="num" w:pos="2880"/>
        </w:tabs>
        <w:ind w:left="2880" w:hanging="720"/>
      </w:pPr>
      <w:rPr>
        <w:rFonts w:hint="default" w:ascii="Arial" w:hAnsi="Arial" w:cs="Arial"/>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0469227">
    <w:abstractNumId w:val="2"/>
  </w:num>
  <w:num w:numId="2" w16cid:durableId="2119518812">
    <w:abstractNumId w:val="19"/>
  </w:num>
  <w:num w:numId="3" w16cid:durableId="275992279">
    <w:abstractNumId w:val="16"/>
  </w:num>
  <w:num w:numId="4" w16cid:durableId="1372339059">
    <w:abstractNumId w:val="20"/>
  </w:num>
  <w:num w:numId="5" w16cid:durableId="2087023922">
    <w:abstractNumId w:val="12"/>
  </w:num>
  <w:num w:numId="6" w16cid:durableId="629823282">
    <w:abstractNumId w:val="8"/>
  </w:num>
  <w:num w:numId="7" w16cid:durableId="1714227477">
    <w:abstractNumId w:val="1"/>
  </w:num>
  <w:num w:numId="8" w16cid:durableId="736056950">
    <w:abstractNumId w:val="14"/>
  </w:num>
  <w:num w:numId="9" w16cid:durableId="24261414">
    <w:abstractNumId w:val="5"/>
  </w:num>
  <w:num w:numId="10" w16cid:durableId="192424064">
    <w:abstractNumId w:val="13"/>
  </w:num>
  <w:num w:numId="11" w16cid:durableId="1543203988">
    <w:abstractNumId w:val="4"/>
  </w:num>
  <w:num w:numId="12" w16cid:durableId="1882401641">
    <w:abstractNumId w:val="11"/>
  </w:num>
  <w:num w:numId="13" w16cid:durableId="611786784">
    <w:abstractNumId w:val="6"/>
  </w:num>
  <w:num w:numId="14" w16cid:durableId="558131094">
    <w:abstractNumId w:val="21"/>
  </w:num>
  <w:num w:numId="15" w16cid:durableId="1100176783">
    <w:abstractNumId w:val="7"/>
  </w:num>
  <w:num w:numId="16" w16cid:durableId="1946620777">
    <w:abstractNumId w:val="0"/>
  </w:num>
  <w:num w:numId="17" w16cid:durableId="165436221">
    <w:abstractNumId w:val="17"/>
  </w:num>
  <w:num w:numId="18" w16cid:durableId="2081823579">
    <w:abstractNumId w:val="15"/>
  </w:num>
  <w:num w:numId="19" w16cid:durableId="2031758358">
    <w:abstractNumId w:val="18"/>
  </w:num>
  <w:num w:numId="20" w16cid:durableId="1657302523">
    <w:abstractNumId w:val="3"/>
  </w:num>
  <w:num w:numId="21" w16cid:durableId="985937919">
    <w:abstractNumId w:val="10"/>
  </w:num>
  <w:num w:numId="22" w16cid:durableId="939414654">
    <w:abstractNumId w:val="9"/>
  </w:num>
  <w:num w:numId="23" w16cid:durableId="1798642307">
    <w:abstractNumId w:val="20"/>
  </w:num>
  <w:num w:numId="24" w16cid:durableId="1774473254">
    <w:abstractNumId w:val="20"/>
  </w:num>
  <w:num w:numId="25" w16cid:durableId="347681799">
    <w:abstractNumId w:val="20"/>
  </w:num>
  <w:num w:numId="26" w16cid:durableId="1399668105">
    <w:abstractNumId w:val="20"/>
  </w:num>
  <w:num w:numId="27" w16cid:durableId="1234778771">
    <w:abstractNumId w:val="20"/>
  </w:num>
  <w:num w:numId="28" w16cid:durableId="1177378498">
    <w:abstractNumId w:val="20"/>
  </w:num>
  <w:num w:numId="29" w16cid:durableId="427315761">
    <w:abstractNumId w:val="20"/>
  </w:num>
  <w:num w:numId="30" w16cid:durableId="247230477">
    <w:abstractNumId w:val="20"/>
  </w:num>
  <w:num w:numId="31" w16cid:durableId="1495297662">
    <w:abstractNumId w:val="20"/>
  </w:num>
  <w:num w:numId="32" w16cid:durableId="701632668">
    <w:abstractNumId w:val="20"/>
  </w:num>
  <w:num w:numId="33" w16cid:durableId="273368543">
    <w:abstractNumId w:val="20"/>
  </w:num>
  <w:num w:numId="34" w16cid:durableId="2033217523">
    <w:abstractNumId w:val="20"/>
  </w:num>
  <w:num w:numId="35" w16cid:durableId="94182004">
    <w:abstractNumId w:val="20"/>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8"/>
  <w:trackRevisions w:val="false"/>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A"/>
    <w:rsid w:val="000027A7"/>
    <w:rsid w:val="000046BD"/>
    <w:rsid w:val="00035942"/>
    <w:rsid w:val="00051F58"/>
    <w:rsid w:val="00067465"/>
    <w:rsid w:val="000941D8"/>
    <w:rsid w:val="00113EE5"/>
    <w:rsid w:val="00124311"/>
    <w:rsid w:val="00133B75"/>
    <w:rsid w:val="0014568E"/>
    <w:rsid w:val="0016228E"/>
    <w:rsid w:val="0018768A"/>
    <w:rsid w:val="001A2857"/>
    <w:rsid w:val="001C392C"/>
    <w:rsid w:val="001E0637"/>
    <w:rsid w:val="001E0FA0"/>
    <w:rsid w:val="00211AEB"/>
    <w:rsid w:val="002153CF"/>
    <w:rsid w:val="00223F02"/>
    <w:rsid w:val="00242131"/>
    <w:rsid w:val="00277379"/>
    <w:rsid w:val="002914F0"/>
    <w:rsid w:val="002A06F3"/>
    <w:rsid w:val="002A2B8B"/>
    <w:rsid w:val="002B7F65"/>
    <w:rsid w:val="002D2587"/>
    <w:rsid w:val="002F6A7C"/>
    <w:rsid w:val="00301BA8"/>
    <w:rsid w:val="00347B85"/>
    <w:rsid w:val="00351A9C"/>
    <w:rsid w:val="00351B09"/>
    <w:rsid w:val="0035367F"/>
    <w:rsid w:val="00372779"/>
    <w:rsid w:val="00387D51"/>
    <w:rsid w:val="003C47ED"/>
    <w:rsid w:val="003F30D7"/>
    <w:rsid w:val="00426826"/>
    <w:rsid w:val="00444834"/>
    <w:rsid w:val="0044675E"/>
    <w:rsid w:val="00480145"/>
    <w:rsid w:val="004A770A"/>
    <w:rsid w:val="004B33BF"/>
    <w:rsid w:val="004C77B4"/>
    <w:rsid w:val="0051663C"/>
    <w:rsid w:val="005221FE"/>
    <w:rsid w:val="005440B6"/>
    <w:rsid w:val="005535CF"/>
    <w:rsid w:val="00555567"/>
    <w:rsid w:val="00566073"/>
    <w:rsid w:val="00581479"/>
    <w:rsid w:val="005A52D0"/>
    <w:rsid w:val="005E7571"/>
    <w:rsid w:val="005F1F0F"/>
    <w:rsid w:val="00600885"/>
    <w:rsid w:val="00614077"/>
    <w:rsid w:val="00631788"/>
    <w:rsid w:val="00663861"/>
    <w:rsid w:val="00671156"/>
    <w:rsid w:val="00671995"/>
    <w:rsid w:val="00675B64"/>
    <w:rsid w:val="00690BDC"/>
    <w:rsid w:val="006D1604"/>
    <w:rsid w:val="006E27CE"/>
    <w:rsid w:val="006F357C"/>
    <w:rsid w:val="006F38A2"/>
    <w:rsid w:val="00702237"/>
    <w:rsid w:val="007230D4"/>
    <w:rsid w:val="00744ACE"/>
    <w:rsid w:val="00763876"/>
    <w:rsid w:val="007A3CEB"/>
    <w:rsid w:val="007F3685"/>
    <w:rsid w:val="00820176"/>
    <w:rsid w:val="00832D6B"/>
    <w:rsid w:val="008334E7"/>
    <w:rsid w:val="00834BE4"/>
    <w:rsid w:val="00850062"/>
    <w:rsid w:val="0085104C"/>
    <w:rsid w:val="008559EA"/>
    <w:rsid w:val="00857E87"/>
    <w:rsid w:val="00871064"/>
    <w:rsid w:val="0087641B"/>
    <w:rsid w:val="008935CB"/>
    <w:rsid w:val="008A2167"/>
    <w:rsid w:val="008B3992"/>
    <w:rsid w:val="008B62D4"/>
    <w:rsid w:val="008D7D10"/>
    <w:rsid w:val="008E0B58"/>
    <w:rsid w:val="008F2EAF"/>
    <w:rsid w:val="00905AC0"/>
    <w:rsid w:val="00906AFE"/>
    <w:rsid w:val="00911A0D"/>
    <w:rsid w:val="009152A7"/>
    <w:rsid w:val="0092258F"/>
    <w:rsid w:val="0092653F"/>
    <w:rsid w:val="009474DD"/>
    <w:rsid w:val="00953722"/>
    <w:rsid w:val="00960E22"/>
    <w:rsid w:val="009B1720"/>
    <w:rsid w:val="009D4802"/>
    <w:rsid w:val="009F3D92"/>
    <w:rsid w:val="009F7E3D"/>
    <w:rsid w:val="00A07187"/>
    <w:rsid w:val="00A21E68"/>
    <w:rsid w:val="00A27B06"/>
    <w:rsid w:val="00A77AC1"/>
    <w:rsid w:val="00AB5F56"/>
    <w:rsid w:val="00AD0D14"/>
    <w:rsid w:val="00AE5F25"/>
    <w:rsid w:val="00B64D7D"/>
    <w:rsid w:val="00B75C8A"/>
    <w:rsid w:val="00BA1038"/>
    <w:rsid w:val="00BE7A9E"/>
    <w:rsid w:val="00BF41C6"/>
    <w:rsid w:val="00C251D7"/>
    <w:rsid w:val="00C41D5C"/>
    <w:rsid w:val="00C532BA"/>
    <w:rsid w:val="00C53FFA"/>
    <w:rsid w:val="00C57E5B"/>
    <w:rsid w:val="00C80A78"/>
    <w:rsid w:val="00C901FF"/>
    <w:rsid w:val="00CA63F1"/>
    <w:rsid w:val="00CA67E3"/>
    <w:rsid w:val="00CD0703"/>
    <w:rsid w:val="00CE2A59"/>
    <w:rsid w:val="00D174DC"/>
    <w:rsid w:val="00D21319"/>
    <w:rsid w:val="00D30D0B"/>
    <w:rsid w:val="00D752BF"/>
    <w:rsid w:val="00DC3249"/>
    <w:rsid w:val="00E306FF"/>
    <w:rsid w:val="00E404C9"/>
    <w:rsid w:val="00E53D7E"/>
    <w:rsid w:val="00E619F5"/>
    <w:rsid w:val="00E627D7"/>
    <w:rsid w:val="00E80518"/>
    <w:rsid w:val="00ED50C1"/>
    <w:rsid w:val="00EF5B28"/>
    <w:rsid w:val="00F02FFE"/>
    <w:rsid w:val="00F11DF9"/>
    <w:rsid w:val="00F12C8E"/>
    <w:rsid w:val="00F32103"/>
    <w:rsid w:val="00F4263D"/>
    <w:rsid w:val="00F531C7"/>
    <w:rsid w:val="00F76FEA"/>
    <w:rsid w:val="00F962CC"/>
    <w:rsid w:val="00FB4BEC"/>
    <w:rsid w:val="00FF0E4D"/>
    <w:rsid w:val="223A26EC"/>
    <w:rsid w:val="28417197"/>
    <w:rsid w:val="287274EC"/>
    <w:rsid w:val="2FA35EF0"/>
    <w:rsid w:val="3DA8E7F1"/>
    <w:rsid w:val="56FB5095"/>
    <w:rsid w:val="5B37D700"/>
    <w:rsid w:val="6930655C"/>
    <w:rsid w:val="6C35C333"/>
    <w:rsid w:val="6D7E0F6F"/>
    <w:rsid w:val="7CC0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FBD4"/>
  <w15:chartTrackingRefBased/>
  <w15:docId w15:val="{277FEADC-FC40-47E5-9C6A-5FB28896E1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color="auto" w:sz="4" w:space="1"/>
      </w:pBdr>
      <w:spacing w:before="600" w:after="120"/>
      <w:jc w:val="left"/>
      <w:outlineLvl w:val="7"/>
    </w:pPr>
    <w:rPr>
      <w:rFonts w:ascii="Arial" w:hAnsi="Arial"/>
      <w:b/>
      <w:smallCap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lause" w:customStyle="1">
    <w:name w:val="Body  clause"/>
    <w:basedOn w:val="Normal"/>
    <w:next w:val="Heading1"/>
    <w:rsid w:val="00B63900"/>
    <w:pPr>
      <w:spacing w:before="120" w:after="120"/>
      <w:ind w:left="720"/>
    </w:pPr>
  </w:style>
  <w:style w:type="paragraph" w:styleId="Bodysubclause" w:customStyle="1">
    <w:name w:val="Body  sub clause"/>
    <w:basedOn w:val="Normal"/>
    <w:rsid w:val="00BB3774"/>
    <w:pPr>
      <w:spacing w:before="240" w:after="120"/>
      <w:ind w:left="720"/>
    </w:pPr>
  </w:style>
  <w:style w:type="paragraph" w:styleId="Bodypara" w:customStyle="1">
    <w:name w:val="Body para"/>
    <w:basedOn w:val="Normal"/>
    <w:rsid w:val="00BB3774"/>
    <w:pPr>
      <w:spacing w:after="240"/>
      <w:ind w:left="1559"/>
    </w:pPr>
  </w:style>
  <w:style w:type="paragraph" w:styleId="Bodysubpara" w:customStyle="1">
    <w:name w:val="Body sub para"/>
    <w:basedOn w:val="Normal"/>
    <w:next w:val="Heading3"/>
    <w:rsid w:val="00BB3774"/>
    <w:pPr>
      <w:spacing w:after="120"/>
      <w:ind w:left="2268"/>
    </w:pPr>
  </w:style>
  <w:style w:type="paragraph" w:styleId="Definitions" w:customStyle="1">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styleId="Schmainhead" w:customStyle="1">
    <w:name w:val="Sch   main head"/>
    <w:basedOn w:val="Normal"/>
    <w:next w:val="Normal"/>
    <w:autoRedefine/>
    <w:rsid w:val="00BB3774"/>
    <w:pPr>
      <w:keepNext/>
      <w:pageBreakBefore/>
      <w:numPr>
        <w:numId w:val="6"/>
      </w:numPr>
      <w:spacing w:before="240" w:after="360"/>
      <w:jc w:val="center"/>
      <w:outlineLvl w:val="0"/>
    </w:pPr>
    <w:rPr>
      <w:b/>
      <w:kern w:val="28"/>
    </w:rPr>
  </w:style>
  <w:style w:type="paragraph" w:styleId="Schparthead" w:customStyle="1">
    <w:name w:val="Sch   part head"/>
    <w:basedOn w:val="Normal"/>
    <w:next w:val="Normal"/>
    <w:rsid w:val="00BB3774"/>
    <w:pPr>
      <w:keepNext/>
      <w:numPr>
        <w:numId w:val="7"/>
      </w:numPr>
      <w:spacing w:before="240" w:after="240"/>
      <w:jc w:val="center"/>
      <w:outlineLvl w:val="0"/>
    </w:pPr>
    <w:rPr>
      <w:b/>
      <w:kern w:val="28"/>
    </w:rPr>
  </w:style>
  <w:style w:type="paragraph" w:styleId="Sch1styleclause" w:customStyle="1">
    <w:name w:val="Sch  (1style) clause"/>
    <w:basedOn w:val="Normal"/>
    <w:rsid w:val="00BB3774"/>
    <w:pPr>
      <w:numPr>
        <w:numId w:val="5"/>
      </w:numPr>
      <w:spacing w:before="320"/>
      <w:outlineLvl w:val="0"/>
    </w:pPr>
    <w:rPr>
      <w:b/>
      <w:smallCaps/>
    </w:rPr>
  </w:style>
  <w:style w:type="paragraph" w:styleId="Sch1stylesubclause" w:customStyle="1">
    <w:name w:val="Sch  (1style) sub clause"/>
    <w:basedOn w:val="Normal"/>
    <w:rsid w:val="00BB3774"/>
    <w:pPr>
      <w:numPr>
        <w:ilvl w:val="1"/>
        <w:numId w:val="5"/>
      </w:numPr>
      <w:spacing w:before="280" w:after="120"/>
      <w:outlineLvl w:val="1"/>
    </w:pPr>
    <w:rPr>
      <w:color w:val="000000"/>
    </w:rPr>
  </w:style>
  <w:style w:type="paragraph" w:styleId="Sch1stylepara" w:customStyle="1">
    <w:name w:val="Sch (1style) para"/>
    <w:basedOn w:val="Normal"/>
    <w:rsid w:val="00BB3774"/>
    <w:pPr>
      <w:numPr>
        <w:ilvl w:val="2"/>
        <w:numId w:val="5"/>
      </w:numPr>
      <w:spacing w:after="120"/>
    </w:pPr>
  </w:style>
  <w:style w:type="paragraph" w:styleId="Sch1stylesubpara" w:customStyle="1">
    <w:name w:val="Sch (1style) sub para"/>
    <w:basedOn w:val="Heading4"/>
    <w:rsid w:val="00BB3774"/>
    <w:pPr>
      <w:numPr>
        <w:numId w:val="5"/>
      </w:numPr>
    </w:pPr>
  </w:style>
  <w:style w:type="paragraph" w:styleId="Sch2style1" w:customStyle="1">
    <w:name w:val="Sch (2style)  1"/>
    <w:basedOn w:val="Normal"/>
    <w:rsid w:val="00BB3774"/>
    <w:pPr>
      <w:numPr>
        <w:numId w:val="1"/>
      </w:numPr>
      <w:spacing w:before="280" w:after="120" w:line="300" w:lineRule="exact"/>
    </w:pPr>
  </w:style>
  <w:style w:type="paragraph" w:styleId="Sch2stylea" w:customStyle="1">
    <w:name w:val="Sch (2style) (a)"/>
    <w:basedOn w:val="Normal"/>
    <w:rsid w:val="00BB3774"/>
    <w:pPr>
      <w:numPr>
        <w:ilvl w:val="1"/>
        <w:numId w:val="1"/>
      </w:numPr>
      <w:spacing w:after="120" w:line="300" w:lineRule="exact"/>
    </w:pPr>
  </w:style>
  <w:style w:type="paragraph" w:styleId="Sch2stylei" w:customStyle="1">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styleId="1Parties" w:customStyle="1">
    <w:name w:val="(1) Parties"/>
    <w:basedOn w:val="Normal"/>
    <w:rsid w:val="00BB3774"/>
    <w:pPr>
      <w:numPr>
        <w:numId w:val="2"/>
      </w:numPr>
      <w:spacing w:before="120" w:after="120"/>
    </w:pPr>
  </w:style>
  <w:style w:type="paragraph" w:styleId="ABackground" w:customStyle="1">
    <w:name w:val="(A) Background"/>
    <w:basedOn w:val="Normal"/>
    <w:rsid w:val="00BB3774"/>
    <w:pPr>
      <w:numPr>
        <w:numId w:val="3"/>
      </w:numPr>
      <w:spacing w:before="120" w:after="120"/>
    </w:pPr>
  </w:style>
  <w:style w:type="character" w:styleId="Def" w:customStyle="1">
    <w:name w:val="Def"/>
    <w:rsid w:val="00BB3774"/>
    <w:rPr>
      <w:b/>
      <w:color w:val="000000"/>
      <w:sz w:val="22"/>
    </w:rPr>
  </w:style>
  <w:style w:type="paragraph" w:styleId="1stIntroHeadings" w:customStyle="1">
    <w:name w:val="1stIntroHeadings"/>
    <w:basedOn w:val="Normal"/>
    <w:next w:val="Normal"/>
    <w:rsid w:val="00BB3774"/>
    <w:pPr>
      <w:tabs>
        <w:tab w:val="left" w:pos="709"/>
      </w:tabs>
      <w:spacing w:before="120" w:after="120"/>
    </w:pPr>
    <w:rPr>
      <w:b/>
      <w:smallCaps/>
      <w:sz w:val="24"/>
    </w:rPr>
  </w:style>
  <w:style w:type="paragraph" w:styleId="Scha" w:customStyle="1">
    <w:name w:val="Sch a)"/>
    <w:basedOn w:val="Normal"/>
    <w:rsid w:val="00BB3774"/>
    <w:pPr>
      <w:numPr>
        <w:ilvl w:val="1"/>
        <w:numId w:val="2"/>
      </w:numPr>
    </w:pPr>
  </w:style>
  <w:style w:type="paragraph" w:styleId="XExecution" w:customStyle="1">
    <w:name w:val="X Execution"/>
    <w:basedOn w:val="Normal"/>
    <w:rsid w:val="00BB3774"/>
    <w:pPr>
      <w:tabs>
        <w:tab w:val="left" w:pos="0"/>
        <w:tab w:val="left" w:pos="3544"/>
      </w:tabs>
      <w:ind w:right="459"/>
      <w:jc w:val="left"/>
    </w:pPr>
    <w:rPr>
      <w:color w:val="000000"/>
    </w:rPr>
  </w:style>
  <w:style w:type="paragraph" w:styleId="Comments" w:customStyle="1">
    <w:name w:val="Comments"/>
    <w:basedOn w:val="Normal"/>
    <w:rsid w:val="00BB3774"/>
    <w:pPr>
      <w:spacing w:after="120"/>
      <w:ind w:left="284"/>
      <w:jc w:val="left"/>
    </w:pPr>
    <w:rPr>
      <w:i/>
    </w:rPr>
  </w:style>
  <w:style w:type="paragraph" w:styleId="CoversheetTitle" w:customStyle="1">
    <w:name w:val="Coversheet Title"/>
    <w:basedOn w:val="Normal"/>
    <w:autoRedefine/>
    <w:rsid w:val="00BB3774"/>
    <w:pPr>
      <w:spacing w:before="480" w:after="480"/>
      <w:jc w:val="center"/>
    </w:pPr>
    <w:rPr>
      <w:b/>
      <w:smallCaps/>
    </w:rPr>
  </w:style>
  <w:style w:type="paragraph" w:styleId="CoversheetParagraph" w:customStyle="1">
    <w:name w:val="Coversheet Paragraph"/>
    <w:basedOn w:val="Normal"/>
    <w:autoRedefine/>
    <w:rsid w:val="00BB3774"/>
    <w:pPr>
      <w:jc w:val="center"/>
    </w:pPr>
  </w:style>
  <w:style w:type="character" w:styleId="Defterm" w:customStyle="1">
    <w:name w:val="Defterm"/>
    <w:rsid w:val="00BB3774"/>
    <w:rPr>
      <w:b/>
      <w:color w:val="000000"/>
      <w:sz w:val="22"/>
    </w:rPr>
  </w:style>
  <w:style w:type="paragraph" w:styleId="NewPage" w:customStyle="1">
    <w:name w:val="New Page"/>
    <w:basedOn w:val="Normal"/>
    <w:autoRedefine/>
    <w:rsid w:val="00BB3774"/>
    <w:pPr>
      <w:pageBreakBefore/>
    </w:pPr>
  </w:style>
  <w:style w:type="paragraph" w:styleId="FrontInformation" w:customStyle="1">
    <w:name w:val="FrontInformation"/>
    <w:autoRedefine/>
    <w:rsid w:val="00BB3774"/>
    <w:pPr>
      <w:spacing w:line="300" w:lineRule="atLeast"/>
    </w:pPr>
    <w:rPr>
      <w:rFonts w:ascii="Arial" w:hAnsi="Arial"/>
      <w:color w:val="000000"/>
      <w:lang w:eastAsia="en-US"/>
    </w:rPr>
  </w:style>
  <w:style w:type="character" w:styleId="defitem" w:customStyle="1">
    <w:name w:val="defitem"/>
    <w:basedOn w:val="DefaultParagraphFont"/>
    <w:rsid w:val="00BB3774"/>
  </w:style>
  <w:style w:type="character" w:styleId="smallcaps" w:customStyle="1">
    <w:name w:val="smallcaps"/>
    <w:rsid w:val="00BB3774"/>
    <w:rPr>
      <w:b/>
      <w:smallCaps/>
    </w:rPr>
  </w:style>
  <w:style w:type="paragraph" w:styleId="Schmainheadinc" w:customStyle="1">
    <w:name w:val="Sch   main head inc"/>
    <w:basedOn w:val="Normal"/>
    <w:rsid w:val="00BB3774"/>
    <w:pPr>
      <w:numPr>
        <w:numId w:val="10"/>
      </w:numPr>
      <w:spacing w:before="360" w:after="360"/>
    </w:pPr>
    <w:rPr>
      <w:b/>
    </w:rPr>
  </w:style>
  <w:style w:type="paragraph" w:styleId="Schmainheadsingle" w:customStyle="1">
    <w:name w:val="Sch main head single"/>
    <w:basedOn w:val="Normal"/>
    <w:next w:val="Normal"/>
    <w:rsid w:val="00BB3774"/>
    <w:pPr>
      <w:pageBreakBefore/>
      <w:numPr>
        <w:numId w:val="8"/>
      </w:numPr>
      <w:spacing w:before="240" w:after="360"/>
      <w:jc w:val="center"/>
    </w:pPr>
    <w:rPr>
      <w:b/>
      <w:kern w:val="28"/>
    </w:rPr>
  </w:style>
  <w:style w:type="paragraph" w:styleId="Schmainheadincsingle" w:customStyle="1">
    <w:name w:val="Sch   main head inc single"/>
    <w:basedOn w:val="Normal"/>
    <w:next w:val="Normal"/>
    <w:rsid w:val="00BB3774"/>
    <w:pPr>
      <w:numPr>
        <w:numId w:val="9"/>
      </w:numPr>
      <w:spacing w:before="240" w:after="360"/>
    </w:pPr>
    <w:rPr>
      <w:b/>
      <w:kern w:val="28"/>
    </w:rPr>
  </w:style>
  <w:style w:type="paragraph" w:styleId="Testimonium" w:customStyle="1">
    <w:name w:val="Testimonium"/>
    <w:basedOn w:val="Normal"/>
    <w:rsid w:val="00BB3774"/>
    <w:pPr>
      <w:spacing w:before="360" w:after="360"/>
    </w:pPr>
  </w:style>
  <w:style w:type="paragraph" w:styleId="Appmainheadsingle" w:customStyle="1">
    <w:name w:val="App main head single"/>
    <w:basedOn w:val="Normal"/>
    <w:next w:val="Normal"/>
    <w:rsid w:val="00BB3774"/>
    <w:pPr>
      <w:pageBreakBefore/>
      <w:numPr>
        <w:numId w:val="11"/>
      </w:numPr>
      <w:spacing w:before="240" w:after="360"/>
      <w:jc w:val="center"/>
    </w:pPr>
    <w:rPr>
      <w:b/>
    </w:rPr>
  </w:style>
  <w:style w:type="paragraph" w:styleId="Appmainhead" w:customStyle="1">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styleId="CoversheetTitle2" w:customStyle="1">
    <w:name w:val="Coversheet Title2"/>
    <w:basedOn w:val="CoversheetTitle"/>
    <w:rsid w:val="00BB3774"/>
    <w:rPr>
      <w:sz w:val="28"/>
    </w:rPr>
  </w:style>
  <w:style w:type="paragraph" w:styleId="Headingreg" w:customStyle="1">
    <w:name w:val="Heading reg"/>
    <w:basedOn w:val="Heading1"/>
    <w:next w:val="Normal"/>
    <w:rsid w:val="00BB3774"/>
    <w:pPr>
      <w:keepNext w:val="0"/>
      <w:spacing w:after="240"/>
    </w:pPr>
    <w:rPr>
      <w:b w:val="0"/>
      <w:smallCaps w:val="0"/>
    </w:rPr>
  </w:style>
  <w:style w:type="paragraph" w:styleId="HeadingTitle" w:customStyle="1">
    <w:name w:val="HeadingTitle"/>
    <w:basedOn w:val="Normal"/>
    <w:rsid w:val="00BB3774"/>
    <w:pPr>
      <w:spacing w:before="240" w:after="240"/>
    </w:pPr>
    <w:rPr>
      <w:b/>
      <w:sz w:val="24"/>
    </w:rPr>
  </w:style>
  <w:style w:type="paragraph" w:styleId="BackSubClause" w:customStyle="1">
    <w:name w:val="BackSubClause"/>
    <w:basedOn w:val="Normal"/>
    <w:rsid w:val="00BB3774"/>
    <w:pPr>
      <w:numPr>
        <w:ilvl w:val="1"/>
        <w:numId w:val="3"/>
      </w:numPr>
    </w:pPr>
  </w:style>
  <w:style w:type="paragraph" w:styleId="NormalSpaced" w:customStyle="1">
    <w:name w:val="NormalSpaced"/>
    <w:basedOn w:val="Normal"/>
    <w:next w:val="Normal"/>
    <w:rsid w:val="00BB3774"/>
    <w:pPr>
      <w:spacing w:after="240"/>
    </w:pPr>
  </w:style>
  <w:style w:type="paragraph" w:styleId="Bullet" w:customStyle="1">
    <w:name w:val="Bullet"/>
    <w:basedOn w:val="Normal"/>
    <w:rsid w:val="00F12438"/>
    <w:pPr>
      <w:numPr>
        <w:numId w:val="18"/>
      </w:numPr>
      <w:spacing w:after="240"/>
    </w:pPr>
  </w:style>
  <w:style w:type="paragraph" w:styleId="Bullet2" w:customStyle="1">
    <w:name w:val="Bullet2"/>
    <w:basedOn w:val="Normal"/>
    <w:rsid w:val="00FF416C"/>
    <w:pPr>
      <w:numPr>
        <w:numId w:val="13"/>
      </w:numPr>
      <w:spacing w:after="240" w:line="240" w:lineRule="auto"/>
    </w:pPr>
  </w:style>
  <w:style w:type="paragraph" w:styleId="Bullet3" w:customStyle="1">
    <w:name w:val="Bullet3"/>
    <w:basedOn w:val="Normal"/>
    <w:rsid w:val="00FF416C"/>
    <w:pPr>
      <w:numPr>
        <w:numId w:val="14"/>
      </w:numPr>
      <w:spacing w:after="240" w:line="240" w:lineRule="auto"/>
    </w:pPr>
  </w:style>
  <w:style w:type="paragraph" w:styleId="NormalCell" w:customStyle="1">
    <w:name w:val="NormalCell"/>
    <w:basedOn w:val="Normal"/>
    <w:rsid w:val="00BB3774"/>
    <w:pPr>
      <w:spacing w:before="120" w:after="120"/>
      <w:jc w:val="left"/>
    </w:pPr>
  </w:style>
  <w:style w:type="paragraph" w:styleId="NormalSmall" w:customStyle="1">
    <w:name w:val="NormalSmall"/>
    <w:basedOn w:val="NormalCell"/>
    <w:rsid w:val="00BB3774"/>
    <w:rPr>
      <w:sz w:val="18"/>
    </w:rPr>
  </w:style>
  <w:style w:type="paragraph" w:styleId="BulletSmall" w:customStyle="1">
    <w:name w:val="Bullet Small"/>
    <w:basedOn w:val="Bullet"/>
    <w:rsid w:val="00BB3774"/>
    <w:rPr>
      <w:sz w:val="18"/>
    </w:rPr>
  </w:style>
  <w:style w:type="paragraph" w:styleId="Bullet4" w:customStyle="1">
    <w:name w:val="Bullet4"/>
    <w:basedOn w:val="Normal"/>
    <w:rsid w:val="00FF416C"/>
    <w:pPr>
      <w:numPr>
        <w:numId w:val="15"/>
      </w:numPr>
      <w:spacing w:after="240" w:line="240" w:lineRule="auto"/>
    </w:pPr>
  </w:style>
  <w:style w:type="paragraph" w:styleId="Bullet5" w:customStyle="1">
    <w:name w:val="Bullet5"/>
    <w:basedOn w:val="Normal"/>
    <w:rsid w:val="00FF416C"/>
    <w:pPr>
      <w:numPr>
        <w:numId w:val="16"/>
      </w:numPr>
      <w:spacing w:after="240"/>
    </w:pPr>
  </w:style>
  <w:style w:type="paragraph" w:styleId="Bodysubpara2" w:customStyle="1">
    <w:name w:val="Body sub para2"/>
    <w:basedOn w:val="Bodysubpara"/>
    <w:rsid w:val="00FF416C"/>
    <w:pPr>
      <w:spacing w:after="240"/>
      <w:ind w:left="3028"/>
    </w:pPr>
  </w:style>
  <w:style w:type="paragraph" w:styleId="Bullet1" w:customStyle="1">
    <w:name w:val="Bullet1"/>
    <w:basedOn w:val="Normal"/>
    <w:rsid w:val="00F12438"/>
    <w:pPr>
      <w:numPr>
        <w:numId w:val="17"/>
      </w:numPr>
      <w:spacing w:after="240"/>
    </w:pPr>
  </w:style>
  <w:style w:type="paragraph" w:styleId="Bullet1continued" w:customStyle="1">
    <w:name w:val="Bullet1continued"/>
    <w:basedOn w:val="Bullet1"/>
    <w:rsid w:val="00F12438"/>
    <w:pPr>
      <w:numPr>
        <w:numId w:val="0"/>
      </w:numPr>
      <w:ind w:left="357"/>
    </w:pPr>
  </w:style>
  <w:style w:type="paragraph" w:styleId="Bullet2continued" w:customStyle="1">
    <w:name w:val="Bullet2continued"/>
    <w:basedOn w:val="Bullet2"/>
    <w:rsid w:val="00F12438"/>
    <w:pPr>
      <w:numPr>
        <w:numId w:val="0"/>
      </w:numPr>
      <w:ind w:left="1077"/>
    </w:pPr>
  </w:style>
  <w:style w:type="paragraph" w:styleId="Bullet3continued" w:customStyle="1">
    <w:name w:val="Bullet3continued"/>
    <w:basedOn w:val="Bullet3"/>
    <w:rsid w:val="00F12438"/>
    <w:pPr>
      <w:numPr>
        <w:numId w:val="0"/>
      </w:numPr>
      <w:ind w:left="1945"/>
    </w:pPr>
  </w:style>
  <w:style w:type="paragraph" w:styleId="Bullet4continued" w:customStyle="1">
    <w:name w:val="Bullet4continued"/>
    <w:basedOn w:val="Bullet4"/>
    <w:rsid w:val="00F12438"/>
    <w:pPr>
      <w:numPr>
        <w:numId w:val="0"/>
      </w:numPr>
      <w:ind w:left="2676"/>
    </w:pPr>
  </w:style>
  <w:style w:type="paragraph" w:styleId="Bullet5continued" w:customStyle="1">
    <w:name w:val="Bullet5continued"/>
    <w:basedOn w:val="Bullet5"/>
    <w:rsid w:val="00F12438"/>
    <w:pPr>
      <w:numPr>
        <w:numId w:val="0"/>
      </w:numPr>
      <w:ind w:left="3385"/>
    </w:pPr>
  </w:style>
  <w:style w:type="paragraph" w:styleId="XExecutionHeading" w:customStyle="1">
    <w:name w:val="X Execution Heading"/>
    <w:basedOn w:val="XExecution"/>
    <w:rsid w:val="005026AF"/>
    <w:pPr>
      <w:keepNext/>
      <w:spacing w:before="320" w:after="240"/>
    </w:pPr>
    <w:rPr>
      <w:b/>
      <w:smallCaps/>
      <w:kern w:val="28"/>
    </w:rPr>
  </w:style>
  <w:style w:type="character" w:styleId="CommentReference">
    <w:name w:val="annotation reference"/>
    <w:basedOn w:val="DefaultParagraphFont"/>
    <w:rsid w:val="00351A9C"/>
    <w:rPr>
      <w:sz w:val="16"/>
      <w:szCs w:val="16"/>
    </w:rPr>
  </w:style>
  <w:style w:type="paragraph" w:styleId="CommentSubject">
    <w:name w:val="annotation subject"/>
    <w:basedOn w:val="CommentText"/>
    <w:next w:val="CommentText"/>
    <w:link w:val="CommentSubjectChar"/>
    <w:rsid w:val="00351A9C"/>
    <w:pPr>
      <w:spacing w:line="240" w:lineRule="auto"/>
      <w:jc w:val="both"/>
    </w:pPr>
    <w:rPr>
      <w:b/>
      <w:bCs/>
    </w:rPr>
  </w:style>
  <w:style w:type="character" w:styleId="CommentTextChar" w:customStyle="1">
    <w:name w:val="Comment Text Char"/>
    <w:basedOn w:val="DefaultParagraphFont"/>
    <w:link w:val="CommentText"/>
    <w:rsid w:val="00351A9C"/>
    <w:rPr>
      <w:lang w:eastAsia="en-US"/>
    </w:rPr>
  </w:style>
  <w:style w:type="character" w:styleId="CommentSubjectChar" w:customStyle="1">
    <w:name w:val="Comment Subject Char"/>
    <w:basedOn w:val="CommentTextChar"/>
    <w:link w:val="CommentSubject"/>
    <w:rsid w:val="00351A9C"/>
    <w:rPr>
      <w:b/>
      <w:bCs/>
      <w:lang w:eastAsia="en-US"/>
    </w:rPr>
  </w:style>
  <w:style w:type="paragraph" w:styleId="BalloonText">
    <w:name w:val="Balloon Text"/>
    <w:basedOn w:val="Normal"/>
    <w:link w:val="BalloonTextChar"/>
    <w:rsid w:val="00351A9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rsid w:val="00351A9C"/>
    <w:rPr>
      <w:rFonts w:ascii="Segoe UI" w:hAnsi="Segoe UI" w:cs="Segoe UI"/>
      <w:sz w:val="18"/>
      <w:szCs w:val="18"/>
      <w:lang w:eastAsia="en-US"/>
    </w:rPr>
  </w:style>
  <w:style w:type="paragraph" w:styleId="Revision">
    <w:name w:val="Revision"/>
    <w:hidden/>
    <w:uiPriority w:val="99"/>
    <w:semiHidden/>
    <w:rsid w:val="00566073"/>
    <w:rPr>
      <w:sz w:val="22"/>
      <w:lang w:eastAsia="en-US"/>
    </w:rPr>
  </w:style>
  <w:style w:type="paragraph" w:styleId="NormalWeb">
    <w:name w:val="Normal (Web)"/>
    <w:basedOn w:val="Normal"/>
    <w:uiPriority w:val="99"/>
    <w:unhideWhenUsed/>
    <w:rsid w:val="008F2EAF"/>
    <w:pPr>
      <w:spacing w:before="100" w:beforeAutospacing="1" w:after="100" w:afterAutospacing="1" w:line="240" w:lineRule="auto"/>
      <w:jc w:val="left"/>
    </w:pPr>
    <w:rPr>
      <w:sz w:val="24"/>
      <w:szCs w:val="24"/>
      <w:lang w:eastAsia="en-GB"/>
    </w:rPr>
  </w:style>
  <w:style w:type="paragraph" w:styleId="ListParagraph">
    <w:name w:val="List Paragraph"/>
    <w:basedOn w:val="Normal"/>
    <w:uiPriority w:val="34"/>
    <w:qFormat/>
    <w:rsid w:val="00F12C8E"/>
    <w:pPr>
      <w:spacing w:line="240" w:lineRule="auto"/>
      <w:ind w:left="720"/>
      <w:jc w:val="left"/>
    </w:pPr>
    <w:rPr>
      <w:rFonts w:ascii="Calibri" w:hAnsi="Calibri" w:cs="Calibri" w:eastAsiaTheme="minorHAnsi"/>
      <w:szCs w:val="22"/>
    </w:rPr>
  </w:style>
  <w:style w:type="character" w:styleId="DefTerm0" w:customStyle="1">
    <w:name w:val="DefTerm"/>
    <w:basedOn w:val="DefaultParagraphFont"/>
    <w:uiPriority w:val="1"/>
    <w:qFormat/>
    <w:rsid w:val="00675B64"/>
    <w:rPr>
      <w:rFonts w:ascii="Arial" w:hAnsi="Arial" w:eastAsia="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326726">
      <w:bodyDiv w:val="1"/>
      <w:marLeft w:val="0"/>
      <w:marRight w:val="0"/>
      <w:marTop w:val="0"/>
      <w:marBottom w:val="0"/>
      <w:divBdr>
        <w:top w:val="none" w:sz="0" w:space="0" w:color="auto"/>
        <w:left w:val="none" w:sz="0" w:space="0" w:color="auto"/>
        <w:bottom w:val="none" w:sz="0" w:space="0" w:color="auto"/>
        <w:right w:val="none" w:sz="0" w:space="0" w:color="auto"/>
      </w:divBdr>
    </w:div>
    <w:div w:id="1153793073">
      <w:bodyDiv w:val="1"/>
      <w:marLeft w:val="0"/>
      <w:marRight w:val="0"/>
      <w:marTop w:val="0"/>
      <w:marBottom w:val="0"/>
      <w:divBdr>
        <w:top w:val="none" w:sz="0" w:space="0" w:color="auto"/>
        <w:left w:val="none" w:sz="0" w:space="0" w:color="auto"/>
        <w:bottom w:val="none" w:sz="0" w:space="0" w:color="auto"/>
        <w:right w:val="none" w:sz="0" w:space="0" w:color="auto"/>
      </w:divBdr>
    </w:div>
    <w:div w:id="1968269696">
      <w:bodyDiv w:val="1"/>
      <w:marLeft w:val="0"/>
      <w:marRight w:val="0"/>
      <w:marTop w:val="0"/>
      <w:marBottom w:val="0"/>
      <w:divBdr>
        <w:top w:val="none" w:sz="0" w:space="0" w:color="auto"/>
        <w:left w:val="none" w:sz="0" w:space="0" w:color="auto"/>
        <w:bottom w:val="none" w:sz="0" w:space="0" w:color="auto"/>
        <w:right w:val="none" w:sz="0" w:space="0" w:color="auto"/>
      </w:divBdr>
    </w:div>
    <w:div w:id="2066638904">
      <w:bodyDiv w:val="1"/>
      <w:marLeft w:val="0"/>
      <w:marRight w:val="0"/>
      <w:marTop w:val="0"/>
      <w:marBottom w:val="0"/>
      <w:divBdr>
        <w:top w:val="none" w:sz="0" w:space="0" w:color="auto"/>
        <w:left w:val="none" w:sz="0" w:space="0" w:color="auto"/>
        <w:bottom w:val="none" w:sz="0" w:space="0" w:color="auto"/>
        <w:right w:val="none" w:sz="0" w:space="0" w:color="auto"/>
      </w:divBdr>
      <w:divsChild>
        <w:div w:id="175750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DAB21AA81E9469A68D509B08B6533" ma:contentTypeVersion="11" ma:contentTypeDescription="Create a new document." ma:contentTypeScope="" ma:versionID="24e6882afc65056aca70fdf20cde0249">
  <xsd:schema xmlns:xsd="http://www.w3.org/2001/XMLSchema" xmlns:xs="http://www.w3.org/2001/XMLSchema" xmlns:p="http://schemas.microsoft.com/office/2006/metadata/properties" xmlns:ns2="d92d0215-b35d-4833-92b3-5a27535eb8c6" xmlns:ns3="02f38a2e-788b-4321-8482-934b90c9a270" targetNamespace="http://schemas.microsoft.com/office/2006/metadata/properties" ma:root="true" ma:fieldsID="0491eb52156447c92eea045f13c77e1e" ns2:_="" ns3:_="">
    <xsd:import namespace="d92d0215-b35d-4833-92b3-5a27535eb8c6"/>
    <xsd:import namespace="02f38a2e-788b-4321-8482-934b90c9a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d0215-b35d-4833-92b3-5a27535eb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38a2e-788b-4321-8482-934b90c9a2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7364725-71ac-4012-9db5-6296a061aa80" ContentTypeId="0x0101" PreviousValue="false" LastSyncTimeStamp="2022-02-10T12:19:35.807Z"/>
</file>

<file path=customXml/itemProps1.xml><?xml version="1.0" encoding="utf-8"?>
<ds:datastoreItem xmlns:ds="http://schemas.openxmlformats.org/officeDocument/2006/customXml" ds:itemID="{0746CF65-A015-4B4D-AA13-45FFBC8C31FF}"/>
</file>

<file path=customXml/itemProps2.xml><?xml version="1.0" encoding="utf-8"?>
<ds:datastoreItem xmlns:ds="http://schemas.openxmlformats.org/officeDocument/2006/customXml" ds:itemID="{78BFDF10-CB7A-4C5B-B8F2-27828C949200}">
  <ds:schemaRefs>
    <ds:schemaRef ds:uri="http://schemas.microsoft.com/office/2006/metadata/properties"/>
    <ds:schemaRef ds:uri="http://schemas.microsoft.com/office/infopath/2007/PartnerControls"/>
    <ds:schemaRef ds:uri="3006dec5-70d9-4808-98a0-f89f67a6ed71"/>
    <ds:schemaRef ds:uri="e2d4c039-0aaa-4a0a-8d63-2cb32cd3b268"/>
  </ds:schemaRefs>
</ds:datastoreItem>
</file>

<file path=customXml/itemProps3.xml><?xml version="1.0" encoding="utf-8"?>
<ds:datastoreItem xmlns:ds="http://schemas.openxmlformats.org/officeDocument/2006/customXml" ds:itemID="{5CC78A89-BFD0-42E2-A478-B568073F34C6}">
  <ds:schemaRefs>
    <ds:schemaRef ds:uri="http://schemas.microsoft.com/sharepoint/v3/contenttype/forms"/>
  </ds:schemaRefs>
</ds:datastoreItem>
</file>

<file path=customXml/itemProps4.xml><?xml version="1.0" encoding="utf-8"?>
<ds:datastoreItem xmlns:ds="http://schemas.openxmlformats.org/officeDocument/2006/customXml" ds:itemID="{64BCF32D-79DE-4C98-9478-462366ACE252}">
  <ds:schemaRefs>
    <ds:schemaRef ds:uri="http://schemas.openxmlformats.org/officeDocument/2006/bibliography"/>
  </ds:schemaRefs>
</ds:datastoreItem>
</file>

<file path=customXml/itemProps5.xml><?xml version="1.0" encoding="utf-8"?>
<ds:datastoreItem xmlns:ds="http://schemas.openxmlformats.org/officeDocument/2006/customXml" ds:itemID="{4006315D-DD71-4F38-A31F-3C1E11C7C9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Practical Law Company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Practical Law Company</dc:creator>
  <cp:keywords/>
  <cp:lastModifiedBy>Aine Moriarty</cp:lastModifiedBy>
  <cp:revision>48</cp:revision>
  <dcterms:created xsi:type="dcterms:W3CDTF">2024-10-21T10:06:00Z</dcterms:created>
  <dcterms:modified xsi:type="dcterms:W3CDTF">2025-09-22T09:46:02Z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0x010100B49DAB21AA81E9469A68D509B08B6533</vt:lpwstr>
  </property>
</Properties>
</file>